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46F03" w14:textId="31F60DFE" w:rsidR="00B105B5" w:rsidRPr="00B40CDA" w:rsidRDefault="00B105B5" w:rsidP="00D8185A">
      <w:pPr>
        <w:rPr>
          <w:rFonts w:ascii="Calibri" w:hAnsi="Calibri" w:cs="Calibri"/>
        </w:rPr>
      </w:pPr>
    </w:p>
    <w:p w14:paraId="34C0A26E" w14:textId="77777777" w:rsidR="007D492E" w:rsidRDefault="007D492E" w:rsidP="007D492E">
      <w:pPr>
        <w:rPr>
          <w:rFonts w:ascii="Calibri" w:eastAsia="Calibri" w:hAnsi="Calibri" w:cs="Calibri"/>
        </w:rPr>
      </w:pPr>
      <w:bookmarkStart w:id="0" w:name="_Legal_framework"/>
      <w:bookmarkStart w:id="1" w:name="_Legislative_framework"/>
      <w:bookmarkStart w:id="2" w:name="_Section_1"/>
      <w:bookmarkStart w:id="3" w:name="_Peafowl_and_the"/>
      <w:bookmarkEnd w:id="0"/>
      <w:bookmarkEnd w:id="1"/>
      <w:bookmarkEnd w:id="2"/>
      <w:bookmarkEnd w:id="3"/>
    </w:p>
    <w:p w14:paraId="5D2413ED" w14:textId="77777777" w:rsidR="007D492E" w:rsidRDefault="007D492E" w:rsidP="007D492E">
      <w:pPr>
        <w:rPr>
          <w:rFonts w:ascii="Calibri" w:eastAsia="Calibri" w:hAnsi="Calibri" w:cs="Calibri"/>
        </w:rPr>
      </w:pPr>
      <w:bookmarkStart w:id="4" w:name="_heading=h.gjdgxs" w:colFirst="0" w:colLast="0"/>
      <w:bookmarkEnd w:id="4"/>
    </w:p>
    <w:p w14:paraId="4C1D4D41" w14:textId="77777777" w:rsidR="007D492E" w:rsidRDefault="007D492E" w:rsidP="007D492E">
      <w:pPr>
        <w:rPr>
          <w:rFonts w:ascii="Calibri" w:eastAsia="Calibri" w:hAnsi="Calibri" w:cs="Calibri"/>
          <w:b/>
          <w:sz w:val="32"/>
          <w:szCs w:val="32"/>
        </w:rPr>
      </w:pPr>
      <w:r>
        <w:rPr>
          <w:noProof/>
        </w:rPr>
        <w:drawing>
          <wp:anchor distT="0" distB="0" distL="114300" distR="114300" simplePos="0" relativeHeight="251687424" behindDoc="1" locked="0" layoutInCell="1" allowOverlap="1" wp14:anchorId="1D177148" wp14:editId="27619F9D">
            <wp:simplePos x="0" y="0"/>
            <wp:positionH relativeFrom="margin">
              <wp:align>center</wp:align>
            </wp:positionH>
            <wp:positionV relativeFrom="paragraph">
              <wp:posOffset>3534</wp:posOffset>
            </wp:positionV>
            <wp:extent cx="2059388" cy="1679428"/>
            <wp:effectExtent l="0" t="0" r="0" b="0"/>
            <wp:wrapTight wrapText="bothSides">
              <wp:wrapPolygon edited="0">
                <wp:start x="0" y="0"/>
                <wp:lineTo x="0" y="21322"/>
                <wp:lineTo x="21380" y="21322"/>
                <wp:lineTo x="2138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59388" cy="1679428"/>
                    </a:xfrm>
                    <a:prstGeom prst="rect">
                      <a:avLst/>
                    </a:prstGeom>
                  </pic:spPr>
                </pic:pic>
              </a:graphicData>
            </a:graphic>
            <wp14:sizeRelH relativeFrom="page">
              <wp14:pctWidth>0</wp14:pctWidth>
            </wp14:sizeRelH>
            <wp14:sizeRelV relativeFrom="page">
              <wp14:pctHeight>0</wp14:pctHeight>
            </wp14:sizeRelV>
          </wp:anchor>
        </w:drawing>
      </w:r>
    </w:p>
    <w:p w14:paraId="1B298E82" w14:textId="77777777" w:rsidR="007D492E" w:rsidRPr="00B40CDA" w:rsidRDefault="007D492E" w:rsidP="007D492E">
      <w:pPr>
        <w:rPr>
          <w:rFonts w:ascii="Calibri" w:hAnsi="Calibri" w:cs="Calibri"/>
        </w:rPr>
      </w:pPr>
    </w:p>
    <w:sdt>
      <w:sdtPr>
        <w:rPr>
          <w:rFonts w:ascii="Calibri" w:hAnsi="Calibri" w:cs="Calibri"/>
        </w:rPr>
        <w:id w:val="670843981"/>
        <w:docPartObj>
          <w:docPartGallery w:val="Cover Pages"/>
          <w:docPartUnique/>
        </w:docPartObj>
      </w:sdtPr>
      <w:sdtEndPr>
        <w:rPr>
          <w:rFonts w:eastAsiaTheme="minorEastAsia"/>
          <w:b/>
          <w:sz w:val="32"/>
          <w:lang w:val="en-US" w:eastAsia="ja-JP"/>
        </w:rPr>
      </w:sdtEndPr>
      <w:sdtContent>
        <w:p w14:paraId="244CC72D" w14:textId="77777777" w:rsidR="007D492E" w:rsidRDefault="007D492E" w:rsidP="007D492E"/>
        <w:p w14:paraId="3081DACC" w14:textId="77777777" w:rsidR="007D492E" w:rsidRDefault="007D492E" w:rsidP="007D492E"/>
        <w:p w14:paraId="00B38899" w14:textId="77777777" w:rsidR="007D492E" w:rsidRDefault="007D492E" w:rsidP="007D492E">
          <w:r>
            <w:rPr>
              <w:noProof/>
            </w:rPr>
            <w:drawing>
              <wp:anchor distT="0" distB="0" distL="114300" distR="114300" simplePos="0" relativeHeight="251688448" behindDoc="1" locked="0" layoutInCell="1" allowOverlap="1" wp14:anchorId="6735164F" wp14:editId="7AA5D174">
                <wp:simplePos x="0" y="0"/>
                <wp:positionH relativeFrom="margin">
                  <wp:align>center</wp:align>
                </wp:positionH>
                <wp:positionV relativeFrom="paragraph">
                  <wp:posOffset>249748</wp:posOffset>
                </wp:positionV>
                <wp:extent cx="2207641" cy="755374"/>
                <wp:effectExtent l="0" t="0" r="2540" b="69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7641" cy="755374"/>
                        </a:xfrm>
                        <a:prstGeom prst="rect">
                          <a:avLst/>
                        </a:prstGeom>
                      </pic:spPr>
                    </pic:pic>
                  </a:graphicData>
                </a:graphic>
                <wp14:sizeRelH relativeFrom="page">
                  <wp14:pctWidth>0</wp14:pctWidth>
                </wp14:sizeRelH>
                <wp14:sizeRelV relativeFrom="page">
                  <wp14:pctHeight>0</wp14:pctHeight>
                </wp14:sizeRelV>
              </wp:anchor>
            </w:drawing>
          </w:r>
        </w:p>
        <w:p w14:paraId="028C09D0" w14:textId="77777777" w:rsidR="007D492E" w:rsidRDefault="007D492E" w:rsidP="007D492E"/>
        <w:p w14:paraId="516114D4" w14:textId="77777777" w:rsidR="007D492E" w:rsidRDefault="007D492E" w:rsidP="007D492E"/>
        <w:p w14:paraId="180E681B" w14:textId="2D474BE4" w:rsidR="007D492E" w:rsidRPr="007D492E" w:rsidRDefault="00000000" w:rsidP="007D492E">
          <w:pPr>
            <w:rPr>
              <w:sz w:val="40"/>
              <w:szCs w:val="40"/>
            </w:rPr>
          </w:pPr>
        </w:p>
      </w:sdtContent>
    </w:sdt>
    <w:p w14:paraId="7BBC9C7C" w14:textId="77777777" w:rsidR="007D492E" w:rsidRDefault="007D492E" w:rsidP="007D492E">
      <w:pPr>
        <w:jc w:val="center"/>
        <w:rPr>
          <w:rFonts w:asciiTheme="majorHAnsi" w:eastAsia="Calibri" w:hAnsiTheme="majorHAnsi" w:cstheme="majorHAnsi"/>
          <w:b/>
          <w:bCs/>
          <w:color w:val="000000"/>
          <w:sz w:val="72"/>
          <w:szCs w:val="72"/>
        </w:rPr>
      </w:pPr>
      <w:r w:rsidRPr="00493E38">
        <w:rPr>
          <w:rFonts w:asciiTheme="majorHAnsi" w:eastAsia="Calibri" w:hAnsiTheme="majorHAnsi" w:cstheme="majorHAnsi"/>
          <w:b/>
          <w:bCs/>
          <w:color w:val="000000"/>
          <w:sz w:val="72"/>
          <w:szCs w:val="72"/>
        </w:rPr>
        <w:t>Kells Lane Primary School</w:t>
      </w:r>
    </w:p>
    <w:p w14:paraId="0DCC4898" w14:textId="77777777" w:rsidR="007D492E" w:rsidRPr="00493E38" w:rsidRDefault="007D492E" w:rsidP="007D492E">
      <w:pPr>
        <w:jc w:val="center"/>
        <w:rPr>
          <w:rFonts w:asciiTheme="majorHAnsi" w:eastAsia="Calibri" w:hAnsiTheme="majorHAnsi" w:cstheme="majorHAnsi"/>
          <w:b/>
          <w:bCs/>
          <w:color w:val="000000"/>
          <w:sz w:val="32"/>
          <w:szCs w:val="32"/>
        </w:rPr>
      </w:pPr>
    </w:p>
    <w:p w14:paraId="79D0090D" w14:textId="741BCA60" w:rsidR="00BF6547" w:rsidRDefault="007D492E" w:rsidP="007D492E">
      <w:pPr>
        <w:jc w:val="center"/>
        <w:rPr>
          <w:rFonts w:asciiTheme="majorHAnsi" w:eastAsia="Calibri" w:hAnsiTheme="majorHAnsi" w:cstheme="majorHAnsi"/>
          <w:b/>
          <w:bCs/>
          <w:color w:val="000000"/>
          <w:sz w:val="72"/>
          <w:szCs w:val="72"/>
        </w:rPr>
      </w:pPr>
      <w:r>
        <w:rPr>
          <w:rFonts w:asciiTheme="majorHAnsi" w:eastAsia="Calibri" w:hAnsiTheme="majorHAnsi" w:cstheme="majorHAnsi"/>
          <w:b/>
          <w:bCs/>
          <w:color w:val="000000"/>
          <w:sz w:val="72"/>
          <w:szCs w:val="72"/>
        </w:rPr>
        <w:t>Lunch Money Debt Management Policy</w:t>
      </w:r>
    </w:p>
    <w:p w14:paraId="692FC2AD" w14:textId="77777777" w:rsidR="007D492E" w:rsidRPr="007D492E" w:rsidRDefault="007D492E" w:rsidP="007D492E">
      <w:pPr>
        <w:jc w:val="center"/>
        <w:rPr>
          <w:rFonts w:asciiTheme="majorHAnsi" w:eastAsia="Calibri" w:hAnsiTheme="majorHAnsi" w:cstheme="majorHAnsi"/>
          <w:b/>
          <w:bCs/>
          <w:color w:val="000000"/>
          <w:sz w:val="72"/>
          <w:szCs w:val="72"/>
        </w:rPr>
      </w:pPr>
    </w:p>
    <w:tbl>
      <w:tblPr>
        <w:tblStyle w:val="TableGrid"/>
        <w:tblW w:w="0" w:type="auto"/>
        <w:tblLook w:val="04A0" w:firstRow="1" w:lastRow="0" w:firstColumn="1" w:lastColumn="0" w:noHBand="0" w:noVBand="1"/>
      </w:tblPr>
      <w:tblGrid>
        <w:gridCol w:w="4527"/>
        <w:gridCol w:w="3808"/>
        <w:gridCol w:w="1293"/>
      </w:tblGrid>
      <w:tr w:rsidR="00BB53BA" w:rsidRPr="00B40CDA" w14:paraId="21021395" w14:textId="77777777" w:rsidTr="005A7486">
        <w:tc>
          <w:tcPr>
            <w:tcW w:w="8335" w:type="dxa"/>
            <w:gridSpan w:val="2"/>
            <w:shd w:val="clear" w:color="auto" w:fill="D9D9D9" w:themeFill="background1" w:themeFillShade="D9"/>
          </w:tcPr>
          <w:p w14:paraId="1F78EBF4" w14:textId="0844B6C3" w:rsidR="00BF6547" w:rsidRPr="007D492E" w:rsidRDefault="00BF6547" w:rsidP="007D492E">
            <w:pPr>
              <w:pStyle w:val="NoSpacing"/>
            </w:pPr>
            <w:r w:rsidRPr="007D492E">
              <w:t xml:space="preserve">Created:                Reviewed:    </w:t>
            </w:r>
            <w:r w:rsidR="00FE11BD" w:rsidRPr="007D492E">
              <w:sym w:font="Wingdings" w:char="F0FC"/>
            </w:r>
          </w:p>
        </w:tc>
        <w:tc>
          <w:tcPr>
            <w:tcW w:w="1293" w:type="dxa"/>
            <w:shd w:val="clear" w:color="auto" w:fill="D9D9D9" w:themeFill="background1" w:themeFillShade="D9"/>
          </w:tcPr>
          <w:p w14:paraId="7D00C13C" w14:textId="5936A4F2" w:rsidR="00BF6547" w:rsidRPr="007D492E" w:rsidRDefault="00CC2C3F" w:rsidP="007D492E">
            <w:pPr>
              <w:pStyle w:val="NoSpacing"/>
            </w:pPr>
            <w:r w:rsidRPr="007D492E">
              <w:t>S&amp;R</w:t>
            </w:r>
          </w:p>
        </w:tc>
      </w:tr>
      <w:tr w:rsidR="00BB53BA" w:rsidRPr="00B40CDA" w14:paraId="52971444" w14:textId="77777777" w:rsidTr="005A7486">
        <w:tc>
          <w:tcPr>
            <w:tcW w:w="4527" w:type="dxa"/>
          </w:tcPr>
          <w:p w14:paraId="67B60D79" w14:textId="77777777" w:rsidR="00BF6547" w:rsidRPr="007D492E" w:rsidRDefault="00BF6547" w:rsidP="007D492E">
            <w:pPr>
              <w:pStyle w:val="NoSpacing"/>
            </w:pPr>
          </w:p>
          <w:p w14:paraId="4E2FCCB3" w14:textId="7A59BBE7" w:rsidR="00BF6547" w:rsidRPr="007D492E" w:rsidRDefault="00BF6547" w:rsidP="007D492E">
            <w:pPr>
              <w:pStyle w:val="NoSpacing"/>
            </w:pPr>
            <w:r w:rsidRPr="007D492E">
              <w:t xml:space="preserve">Signed:  </w:t>
            </w:r>
            <w:r w:rsidR="00CC2C3F" w:rsidRPr="007D492E">
              <w:rPr>
                <w:rFonts w:ascii="Lucida Handwriting" w:hAnsi="Lucida Handwriting"/>
              </w:rPr>
              <w:t>T Skinner</w:t>
            </w:r>
          </w:p>
        </w:tc>
        <w:tc>
          <w:tcPr>
            <w:tcW w:w="5101" w:type="dxa"/>
            <w:gridSpan w:val="2"/>
          </w:tcPr>
          <w:p w14:paraId="1ACCBE87" w14:textId="77777777" w:rsidR="00BF6547" w:rsidRPr="007D492E" w:rsidRDefault="00BF6547" w:rsidP="007D492E">
            <w:pPr>
              <w:pStyle w:val="NoSpacing"/>
            </w:pPr>
          </w:p>
          <w:p w14:paraId="3BB6102B" w14:textId="15F3C420" w:rsidR="00BF6547" w:rsidRPr="007D492E" w:rsidRDefault="00BF6547" w:rsidP="007D492E">
            <w:pPr>
              <w:pStyle w:val="NoSpacing"/>
            </w:pPr>
            <w:r w:rsidRPr="007D492E">
              <w:t xml:space="preserve">Name:  </w:t>
            </w:r>
            <w:r w:rsidR="00CC2C3F" w:rsidRPr="007D492E">
              <w:t>Tracey Skinner</w:t>
            </w:r>
          </w:p>
        </w:tc>
      </w:tr>
      <w:tr w:rsidR="00BB53BA" w:rsidRPr="00B40CDA" w14:paraId="4545F24E" w14:textId="77777777" w:rsidTr="005A7486">
        <w:tc>
          <w:tcPr>
            <w:tcW w:w="4527" w:type="dxa"/>
          </w:tcPr>
          <w:p w14:paraId="08F15BF5" w14:textId="77777777" w:rsidR="00BF6547" w:rsidRPr="007D492E" w:rsidRDefault="00BF6547" w:rsidP="007D492E">
            <w:pPr>
              <w:pStyle w:val="NoSpacing"/>
            </w:pPr>
          </w:p>
          <w:p w14:paraId="2E618505" w14:textId="4C00660E" w:rsidR="00BF6547" w:rsidRPr="007D492E" w:rsidRDefault="00BF6547" w:rsidP="007D492E">
            <w:pPr>
              <w:pStyle w:val="NoSpacing"/>
            </w:pPr>
            <w:r w:rsidRPr="007D492E">
              <w:t xml:space="preserve">Position:  </w:t>
            </w:r>
            <w:r w:rsidR="00CC2C3F" w:rsidRPr="007D492E">
              <w:t>School Business Manager</w:t>
            </w:r>
          </w:p>
        </w:tc>
        <w:tc>
          <w:tcPr>
            <w:tcW w:w="5101" w:type="dxa"/>
            <w:gridSpan w:val="2"/>
          </w:tcPr>
          <w:p w14:paraId="6E38E170" w14:textId="77777777" w:rsidR="00BF6547" w:rsidRPr="007D492E" w:rsidRDefault="00BF6547" w:rsidP="007D492E">
            <w:pPr>
              <w:pStyle w:val="NoSpacing"/>
            </w:pPr>
          </w:p>
          <w:p w14:paraId="172D709D" w14:textId="2A175550" w:rsidR="00BF6547" w:rsidRPr="007D492E" w:rsidRDefault="00BF6547" w:rsidP="007D492E">
            <w:pPr>
              <w:pStyle w:val="NoSpacing"/>
            </w:pPr>
            <w:r w:rsidRPr="007D492E">
              <w:t xml:space="preserve">Date:  </w:t>
            </w:r>
            <w:r w:rsidR="00FE11BD" w:rsidRPr="007D492E">
              <w:t xml:space="preserve">  </w:t>
            </w:r>
            <w:r w:rsidR="002A232E">
              <w:t>24 September 2025</w:t>
            </w:r>
          </w:p>
        </w:tc>
      </w:tr>
      <w:tr w:rsidR="00BF6547" w:rsidRPr="00B40CDA" w14:paraId="2B34695C" w14:textId="77777777" w:rsidTr="005A7486">
        <w:tc>
          <w:tcPr>
            <w:tcW w:w="9628" w:type="dxa"/>
            <w:gridSpan w:val="3"/>
            <w:shd w:val="clear" w:color="auto" w:fill="D9D9D9" w:themeFill="background1" w:themeFillShade="D9"/>
          </w:tcPr>
          <w:p w14:paraId="276D67D0" w14:textId="77777777" w:rsidR="00BF6547" w:rsidRPr="007D492E" w:rsidRDefault="00BF6547" w:rsidP="007D492E">
            <w:pPr>
              <w:pStyle w:val="NoSpacing"/>
            </w:pPr>
            <w:r w:rsidRPr="007D492E">
              <w:t>Adopted:</w:t>
            </w:r>
          </w:p>
        </w:tc>
      </w:tr>
      <w:tr w:rsidR="00BB53BA" w:rsidRPr="00B40CDA" w14:paraId="56E91727" w14:textId="77777777" w:rsidTr="009923EE">
        <w:trPr>
          <w:trHeight w:val="715"/>
        </w:trPr>
        <w:tc>
          <w:tcPr>
            <w:tcW w:w="4527" w:type="dxa"/>
          </w:tcPr>
          <w:p w14:paraId="14BABD40" w14:textId="04A33CF0" w:rsidR="00BF6547" w:rsidRPr="007D492E" w:rsidRDefault="00BF6547" w:rsidP="007D492E">
            <w:pPr>
              <w:pStyle w:val="NoSpacing"/>
            </w:pPr>
          </w:p>
          <w:p w14:paraId="5AFAF705" w14:textId="0ED96A19" w:rsidR="00BF6547" w:rsidRPr="007D492E" w:rsidRDefault="00BF6547" w:rsidP="007D492E">
            <w:pPr>
              <w:pStyle w:val="NoSpacing"/>
            </w:pPr>
            <w:r w:rsidRPr="007D492E">
              <w:t xml:space="preserve">Signed:  </w:t>
            </w:r>
            <w:r w:rsidR="00FF49CD" w:rsidRPr="00FF49CD">
              <w:rPr>
                <w:rFonts w:ascii="Lucida Handwriting" w:hAnsi="Lucida Handwriting"/>
              </w:rPr>
              <w:t>D Henderson</w:t>
            </w:r>
          </w:p>
        </w:tc>
        <w:tc>
          <w:tcPr>
            <w:tcW w:w="5101" w:type="dxa"/>
            <w:gridSpan w:val="2"/>
          </w:tcPr>
          <w:p w14:paraId="68E3728D" w14:textId="77777777" w:rsidR="00BF6547" w:rsidRPr="007D492E" w:rsidRDefault="00BF6547" w:rsidP="007D492E">
            <w:pPr>
              <w:pStyle w:val="NoSpacing"/>
            </w:pPr>
          </w:p>
          <w:p w14:paraId="78AE6F19" w14:textId="1A8E1BBA" w:rsidR="00BF6547" w:rsidRPr="007D492E" w:rsidRDefault="00BF6547" w:rsidP="007D492E">
            <w:pPr>
              <w:pStyle w:val="NoSpacing"/>
            </w:pPr>
            <w:r w:rsidRPr="007D492E">
              <w:t xml:space="preserve">Name:  </w:t>
            </w:r>
            <w:r w:rsidR="009923EE" w:rsidRPr="007D492E">
              <w:t xml:space="preserve"> </w:t>
            </w:r>
            <w:r w:rsidR="00FF49CD">
              <w:t>David Henderson</w:t>
            </w:r>
          </w:p>
        </w:tc>
      </w:tr>
      <w:tr w:rsidR="00BB53BA" w:rsidRPr="00B40CDA" w14:paraId="55247B81" w14:textId="77777777" w:rsidTr="005A7486">
        <w:tc>
          <w:tcPr>
            <w:tcW w:w="4527" w:type="dxa"/>
          </w:tcPr>
          <w:p w14:paraId="472A23C9" w14:textId="77777777" w:rsidR="00BF6547" w:rsidRPr="007D492E" w:rsidRDefault="00BF6547" w:rsidP="007D492E">
            <w:pPr>
              <w:pStyle w:val="NoSpacing"/>
            </w:pPr>
          </w:p>
          <w:p w14:paraId="36ABB016" w14:textId="584A8013" w:rsidR="00BF6547" w:rsidRPr="007D492E" w:rsidRDefault="00BF6547" w:rsidP="007D492E">
            <w:pPr>
              <w:pStyle w:val="NoSpacing"/>
            </w:pPr>
            <w:r w:rsidRPr="007D492E">
              <w:t xml:space="preserve">Position:  </w:t>
            </w:r>
            <w:r w:rsidR="002F2ECC">
              <w:t>Chair of Governors</w:t>
            </w:r>
          </w:p>
        </w:tc>
        <w:tc>
          <w:tcPr>
            <w:tcW w:w="5101" w:type="dxa"/>
            <w:gridSpan w:val="2"/>
          </w:tcPr>
          <w:p w14:paraId="738EFC34" w14:textId="77777777" w:rsidR="00BF6547" w:rsidRPr="007D492E" w:rsidRDefault="00BF6547" w:rsidP="007D492E">
            <w:pPr>
              <w:pStyle w:val="NoSpacing"/>
            </w:pPr>
          </w:p>
          <w:p w14:paraId="4F6E4A48" w14:textId="1A972AA8" w:rsidR="00BF6547" w:rsidRPr="007D492E" w:rsidRDefault="00BF6547" w:rsidP="007D492E">
            <w:pPr>
              <w:pStyle w:val="NoSpacing"/>
            </w:pPr>
            <w:r w:rsidRPr="007D492E">
              <w:t xml:space="preserve">Date:   </w:t>
            </w:r>
            <w:r w:rsidR="00FF49CD">
              <w:t>22 October 2025</w:t>
            </w:r>
          </w:p>
        </w:tc>
      </w:tr>
      <w:tr w:rsidR="00BF6547" w:rsidRPr="00B40CDA" w14:paraId="4C2E1C65" w14:textId="77777777" w:rsidTr="005A7486">
        <w:tc>
          <w:tcPr>
            <w:tcW w:w="9628" w:type="dxa"/>
            <w:gridSpan w:val="3"/>
            <w:shd w:val="clear" w:color="auto" w:fill="D9D9D9" w:themeFill="background1" w:themeFillShade="D9"/>
          </w:tcPr>
          <w:p w14:paraId="73A2EB69" w14:textId="2152321B" w:rsidR="00BF6547" w:rsidRPr="007D492E" w:rsidRDefault="00BF6547" w:rsidP="007D492E">
            <w:pPr>
              <w:pStyle w:val="NoSpacing"/>
            </w:pPr>
            <w:r w:rsidRPr="007D492E">
              <w:t xml:space="preserve">Review Date:    </w:t>
            </w:r>
            <w:r w:rsidR="00B40CDA" w:rsidRPr="007D492E">
              <w:t xml:space="preserve">30 </w:t>
            </w:r>
            <w:r w:rsidR="00235A52" w:rsidRPr="007D492E">
              <w:t>Sept</w:t>
            </w:r>
            <w:r w:rsidR="001641DB" w:rsidRPr="007D492E">
              <w:t xml:space="preserve"> 202</w:t>
            </w:r>
            <w:r w:rsidR="002A232E">
              <w:t>6</w:t>
            </w:r>
            <w:r w:rsidRPr="007D492E">
              <w:t xml:space="preserve">  </w:t>
            </w:r>
          </w:p>
        </w:tc>
      </w:tr>
    </w:tbl>
    <w:p w14:paraId="5D3E5220" w14:textId="77777777" w:rsidR="00E370CA" w:rsidRDefault="00E370CA" w:rsidP="00A46F46">
      <w:pPr>
        <w:rPr>
          <w:b/>
          <w:bCs/>
          <w:sz w:val="28"/>
          <w:szCs w:val="28"/>
        </w:rPr>
      </w:pPr>
    </w:p>
    <w:p w14:paraId="5D18BBF4" w14:textId="77777777" w:rsidR="002A232E" w:rsidRDefault="002A232E" w:rsidP="002A232E">
      <w:pPr>
        <w:rPr>
          <w:rFonts w:asciiTheme="majorHAnsi" w:hAnsiTheme="majorHAnsi" w:cstheme="majorHAnsi"/>
          <w:b/>
          <w:color w:val="000000"/>
          <w:sz w:val="28"/>
          <w:szCs w:val="28"/>
        </w:rPr>
      </w:pPr>
    </w:p>
    <w:p w14:paraId="75E53197" w14:textId="00913130" w:rsidR="002A232E" w:rsidRDefault="002A232E" w:rsidP="002A232E">
      <w:pPr>
        <w:rPr>
          <w:rFonts w:asciiTheme="majorHAnsi" w:hAnsiTheme="majorHAnsi" w:cstheme="majorHAnsi"/>
          <w:b/>
          <w:color w:val="000000"/>
          <w:sz w:val="28"/>
          <w:szCs w:val="28"/>
        </w:rPr>
      </w:pPr>
      <w:r w:rsidRPr="007E4467">
        <w:rPr>
          <w:rFonts w:asciiTheme="majorHAnsi" w:hAnsiTheme="majorHAnsi" w:cstheme="majorHAnsi"/>
          <w:b/>
          <w:color w:val="000000"/>
          <w:sz w:val="28"/>
          <w:szCs w:val="28"/>
        </w:rPr>
        <w:t>Table of Contents</w:t>
      </w:r>
    </w:p>
    <w:p w14:paraId="74AC7493" w14:textId="77777777" w:rsidR="002A232E" w:rsidRPr="00A244FB" w:rsidRDefault="002A232E" w:rsidP="002A232E">
      <w:pPr>
        <w:spacing w:before="200"/>
        <w:rPr>
          <w:rStyle w:val="Hyperlink"/>
          <w:rFonts w:cs="Arial"/>
          <w:color w:val="000000" w:themeColor="text1"/>
          <w:sz w:val="14"/>
          <w:u w:val="none"/>
        </w:rPr>
      </w:pPr>
      <w:r w:rsidRPr="00A244FB">
        <w:rPr>
          <w:rFonts w:cs="Arial"/>
          <w:color w:val="000000" w:themeColor="text1"/>
        </w:rPr>
        <w:fldChar w:fldCharType="begin"/>
      </w:r>
      <w:r w:rsidRPr="00A244FB">
        <w:rPr>
          <w:rFonts w:cs="Arial"/>
          <w:color w:val="000000" w:themeColor="text1"/>
        </w:rPr>
        <w:instrText xml:space="preserve"> HYPERLINK  \l "_Statement_of_intent_1" </w:instrText>
      </w:r>
      <w:r w:rsidRPr="00A244FB">
        <w:rPr>
          <w:rFonts w:cs="Arial"/>
          <w:color w:val="000000" w:themeColor="text1"/>
        </w:rPr>
      </w:r>
      <w:r w:rsidRPr="00A244FB">
        <w:rPr>
          <w:rFonts w:cs="Arial"/>
          <w:color w:val="000000" w:themeColor="text1"/>
        </w:rPr>
        <w:fldChar w:fldCharType="separate"/>
      </w:r>
      <w:r w:rsidRPr="00A244FB">
        <w:rPr>
          <w:rStyle w:val="Hyperlink"/>
          <w:rFonts w:cs="Arial"/>
          <w:color w:val="000000" w:themeColor="text1"/>
          <w:u w:val="none"/>
        </w:rPr>
        <w:t>Statement of intent</w:t>
      </w:r>
    </w:p>
    <w:p w14:paraId="17011C06" w14:textId="77777777" w:rsidR="002A232E" w:rsidRPr="00A244FB" w:rsidRDefault="002A232E" w:rsidP="002A232E">
      <w:pPr>
        <w:pStyle w:val="ListParagraph"/>
        <w:numPr>
          <w:ilvl w:val="0"/>
          <w:numId w:val="22"/>
        </w:numPr>
        <w:spacing w:after="0"/>
        <w:ind w:left="426"/>
        <w:rPr>
          <w:color w:val="000000" w:themeColor="text1"/>
        </w:rPr>
      </w:pPr>
      <w:r w:rsidRPr="00A244FB">
        <w:rPr>
          <w:color w:val="000000" w:themeColor="text1"/>
        </w:rPr>
        <w:fldChar w:fldCharType="end"/>
      </w:r>
      <w:hyperlink w:anchor="_[Updated]_Legal_framework" w:history="1">
        <w:r w:rsidRPr="00A244FB">
          <w:rPr>
            <w:rStyle w:val="Hyperlink"/>
            <w:color w:val="000000" w:themeColor="text1"/>
            <w:u w:val="none"/>
          </w:rPr>
          <w:t>Legal framework</w:t>
        </w:r>
      </w:hyperlink>
      <w:r w:rsidRPr="00A244FB">
        <w:rPr>
          <w:color w:val="000000" w:themeColor="text1"/>
        </w:rPr>
        <w:t xml:space="preserve"> </w:t>
      </w:r>
    </w:p>
    <w:p w14:paraId="209CC5F5" w14:textId="77777777" w:rsidR="002A232E" w:rsidRPr="00A244FB" w:rsidRDefault="002A232E" w:rsidP="002A232E">
      <w:pPr>
        <w:pStyle w:val="ListParagraph"/>
        <w:numPr>
          <w:ilvl w:val="0"/>
          <w:numId w:val="22"/>
        </w:numPr>
        <w:spacing w:after="0"/>
        <w:ind w:left="426"/>
        <w:rPr>
          <w:color w:val="000000" w:themeColor="text1"/>
        </w:rPr>
      </w:pPr>
      <w:hyperlink w:anchor="_Charging_for_school" w:history="1">
        <w:r w:rsidRPr="00A244FB">
          <w:rPr>
            <w:rStyle w:val="Hyperlink"/>
            <w:color w:val="000000" w:themeColor="text1"/>
            <w:u w:val="none"/>
          </w:rPr>
          <w:t>Charging for school meals</w:t>
        </w:r>
      </w:hyperlink>
    </w:p>
    <w:p w14:paraId="39630F30" w14:textId="77777777" w:rsidR="002A232E" w:rsidRPr="00A244FB" w:rsidRDefault="002A232E" w:rsidP="002A232E">
      <w:pPr>
        <w:pStyle w:val="ListParagraph"/>
        <w:numPr>
          <w:ilvl w:val="0"/>
          <w:numId w:val="22"/>
        </w:numPr>
        <w:spacing w:after="0"/>
        <w:ind w:left="426"/>
        <w:rPr>
          <w:color w:val="000000" w:themeColor="text1"/>
        </w:rPr>
      </w:pPr>
      <w:hyperlink w:anchor="_[Updated]_Free_" w:history="1">
        <w:r w:rsidRPr="00A244FB">
          <w:rPr>
            <w:rStyle w:val="Hyperlink"/>
            <w:color w:val="000000" w:themeColor="text1"/>
            <w:u w:val="none"/>
          </w:rPr>
          <w:t>Free school meals (FSM)</w:t>
        </w:r>
      </w:hyperlink>
    </w:p>
    <w:p w14:paraId="284A6D58" w14:textId="77777777" w:rsidR="002A232E" w:rsidRPr="00A244FB" w:rsidRDefault="002A232E" w:rsidP="002A232E">
      <w:pPr>
        <w:pStyle w:val="ListParagraph"/>
        <w:numPr>
          <w:ilvl w:val="0"/>
          <w:numId w:val="22"/>
        </w:numPr>
        <w:spacing w:after="0"/>
        <w:ind w:left="426"/>
        <w:rPr>
          <w:color w:val="000000" w:themeColor="text1"/>
        </w:rPr>
      </w:pPr>
      <w:hyperlink w:anchor="_Management_of_school" w:history="1">
        <w:r w:rsidRPr="00A244FB">
          <w:rPr>
            <w:rStyle w:val="Hyperlink"/>
            <w:color w:val="000000" w:themeColor="text1"/>
            <w:u w:val="none"/>
          </w:rPr>
          <w:t>Management of school meal debts</w:t>
        </w:r>
      </w:hyperlink>
    </w:p>
    <w:p w14:paraId="4A5198B1" w14:textId="77777777" w:rsidR="002A232E" w:rsidRPr="00A244FB" w:rsidRDefault="002A232E" w:rsidP="002A232E">
      <w:pPr>
        <w:pStyle w:val="ListParagraph"/>
        <w:numPr>
          <w:ilvl w:val="0"/>
          <w:numId w:val="22"/>
        </w:numPr>
        <w:spacing w:after="0"/>
        <w:ind w:left="426"/>
        <w:rPr>
          <w:color w:val="000000" w:themeColor="text1"/>
        </w:rPr>
      </w:pPr>
      <w:r>
        <w:rPr>
          <w:color w:val="000000" w:themeColor="text1"/>
        </w:rPr>
        <w:t>Parental Engagement, Payment Plans and Debt Recovery</w:t>
      </w:r>
    </w:p>
    <w:p w14:paraId="375BA255" w14:textId="77777777" w:rsidR="002A232E" w:rsidRPr="00A244FB" w:rsidRDefault="002A232E" w:rsidP="002A232E">
      <w:pPr>
        <w:pStyle w:val="ListParagraph"/>
        <w:numPr>
          <w:ilvl w:val="0"/>
          <w:numId w:val="22"/>
        </w:numPr>
        <w:spacing w:after="0"/>
        <w:ind w:left="426"/>
        <w:rPr>
          <w:rStyle w:val="Hyperlink"/>
          <w:color w:val="000000" w:themeColor="text1"/>
          <w:u w:val="none"/>
        </w:rPr>
      </w:pPr>
      <w:hyperlink w:anchor="_Monitoring_and_review_1" w:history="1">
        <w:r w:rsidRPr="00A244FB">
          <w:rPr>
            <w:rStyle w:val="Hyperlink"/>
            <w:color w:val="000000" w:themeColor="text1"/>
            <w:u w:val="none"/>
          </w:rPr>
          <w:t>Monitoring and review</w:t>
        </w:r>
      </w:hyperlink>
    </w:p>
    <w:p w14:paraId="516F5D29" w14:textId="77777777" w:rsidR="002A232E" w:rsidRDefault="002A232E" w:rsidP="002A232E">
      <w:pPr>
        <w:spacing w:after="0" w:line="240" w:lineRule="auto"/>
        <w:ind w:right="282"/>
        <w:jc w:val="both"/>
      </w:pPr>
    </w:p>
    <w:p w14:paraId="3855D645" w14:textId="77777777" w:rsidR="002A232E" w:rsidRDefault="002A232E" w:rsidP="002A232E">
      <w:pPr>
        <w:spacing w:after="0" w:line="240" w:lineRule="auto"/>
        <w:ind w:right="282"/>
        <w:jc w:val="both"/>
      </w:pPr>
    </w:p>
    <w:p w14:paraId="5009EFE1" w14:textId="77777777" w:rsidR="002A232E" w:rsidRPr="000350C7" w:rsidRDefault="002A232E" w:rsidP="002A232E">
      <w:pPr>
        <w:spacing w:after="0" w:line="360" w:lineRule="auto"/>
        <w:ind w:right="282"/>
        <w:jc w:val="both"/>
        <w:rPr>
          <w:b/>
        </w:rPr>
      </w:pPr>
      <w:r w:rsidRPr="000350C7">
        <w:rPr>
          <w:b/>
        </w:rPr>
        <w:t>Appendix 1</w:t>
      </w:r>
    </w:p>
    <w:p w14:paraId="28446A46" w14:textId="77777777" w:rsidR="002A232E" w:rsidRDefault="002A232E" w:rsidP="002A232E">
      <w:pPr>
        <w:spacing w:after="0" w:line="360" w:lineRule="auto"/>
        <w:ind w:right="282"/>
        <w:jc w:val="both"/>
      </w:pPr>
      <w:r>
        <w:t>Debt Recovery Process</w:t>
      </w:r>
    </w:p>
    <w:p w14:paraId="69285204" w14:textId="1A65A52A" w:rsidR="002A232E" w:rsidRDefault="002A232E" w:rsidP="007D492E">
      <w:pPr>
        <w:rPr>
          <w:b/>
          <w:sz w:val="28"/>
          <w:szCs w:val="28"/>
        </w:rPr>
      </w:pPr>
    </w:p>
    <w:p w14:paraId="487DF833" w14:textId="23A7A25B" w:rsidR="002A232E" w:rsidRDefault="002A232E">
      <w:pPr>
        <w:rPr>
          <w:b/>
          <w:sz w:val="28"/>
          <w:szCs w:val="28"/>
        </w:rPr>
      </w:pPr>
      <w:r>
        <w:rPr>
          <w:b/>
          <w:sz w:val="28"/>
          <w:szCs w:val="28"/>
        </w:rPr>
        <w:br w:type="page"/>
      </w:r>
    </w:p>
    <w:p w14:paraId="710C5120" w14:textId="77777777" w:rsidR="002A232E" w:rsidRDefault="002A232E" w:rsidP="007D492E">
      <w:pPr>
        <w:rPr>
          <w:b/>
          <w:sz w:val="28"/>
          <w:szCs w:val="28"/>
        </w:rPr>
      </w:pPr>
    </w:p>
    <w:p w14:paraId="1E8289E0" w14:textId="34282E15" w:rsidR="007D492E" w:rsidRPr="00D71C13" w:rsidRDefault="007D492E" w:rsidP="007D492E">
      <w:pPr>
        <w:rPr>
          <w:b/>
          <w:sz w:val="28"/>
          <w:szCs w:val="28"/>
        </w:rPr>
      </w:pPr>
      <w:r>
        <w:rPr>
          <w:b/>
          <w:sz w:val="28"/>
          <w:szCs w:val="28"/>
        </w:rPr>
        <w:t>Statement of intent</w:t>
      </w:r>
    </w:p>
    <w:p w14:paraId="10F022E1" w14:textId="77777777" w:rsidR="007D492E" w:rsidRDefault="007D492E" w:rsidP="007D492E">
      <w:pPr>
        <w:jc w:val="both"/>
      </w:pPr>
      <w:r w:rsidRPr="003C0D03">
        <w:rPr>
          <w:color w:val="000000" w:themeColor="text1"/>
        </w:rPr>
        <w:t xml:space="preserve">Kells Lane Primary School is </w:t>
      </w:r>
      <w:r>
        <w:t>committed to ensuring equal opportunities for all pupils, regardless of financial circumstances, and has established the following policy and procedures to ensure that no child is discriminated against.</w:t>
      </w:r>
    </w:p>
    <w:p w14:paraId="6776D6AC" w14:textId="77777777" w:rsidR="007D492E" w:rsidRDefault="007D492E" w:rsidP="007D492E">
      <w:pPr>
        <w:jc w:val="both"/>
      </w:pPr>
      <w:r>
        <w:t xml:space="preserve">The </w:t>
      </w:r>
      <w:r w:rsidRPr="00F54493">
        <w:rPr>
          <w:color w:val="000000" w:themeColor="text1"/>
        </w:rPr>
        <w:t>governing bo</w:t>
      </w:r>
      <w:r>
        <w:rPr>
          <w:color w:val="000000" w:themeColor="text1"/>
        </w:rPr>
        <w:t>dy</w:t>
      </w:r>
      <w:r w:rsidRPr="00F54493">
        <w:rPr>
          <w:color w:val="000000" w:themeColor="text1"/>
        </w:rPr>
        <w:t xml:space="preserve"> is </w:t>
      </w:r>
      <w:r>
        <w:t>responsible for ensuring that school meal provisions are accessible to all pupils and that procedures are in place for the recovery of any outstanding debt.</w:t>
      </w:r>
    </w:p>
    <w:p w14:paraId="55166285" w14:textId="77777777" w:rsidR="007D492E" w:rsidRDefault="007D492E" w:rsidP="007D492E">
      <w:pPr>
        <w:jc w:val="both"/>
      </w:pPr>
      <w:r>
        <w:t>This p</w:t>
      </w:r>
      <w:r w:rsidRPr="00783BF8">
        <w:t>olicy</w:t>
      </w:r>
      <w:r>
        <w:t xml:space="preserve"> has been adopted to ensure that there is a consistent and fair approach to debt incurred by parents whose children eat school meals. The responsibility falls on the school to pursue instances of non-payment.</w:t>
      </w:r>
    </w:p>
    <w:p w14:paraId="56CE6095" w14:textId="77777777" w:rsidR="007D492E" w:rsidRDefault="007D492E" w:rsidP="007D492E">
      <w:pPr>
        <w:jc w:val="both"/>
        <w:rPr>
          <w:rFonts w:asciiTheme="majorHAnsi" w:eastAsia="Calibri" w:hAnsiTheme="majorHAnsi" w:cstheme="majorHAnsi"/>
          <w:color w:val="000000"/>
        </w:rPr>
      </w:pPr>
      <w:r>
        <w:t>The school budget will be directly affected by any outstanding debts that cannot be recovered, thereby directly affecting all pupils in school. We are confident that every parent will agree that this is unacceptable, and we encourage that all parents give this policy their full support.</w:t>
      </w:r>
    </w:p>
    <w:p w14:paraId="465C0CEB" w14:textId="77777777" w:rsidR="007D492E" w:rsidRDefault="007D492E" w:rsidP="007D492E">
      <w:pPr>
        <w:pBdr>
          <w:top w:val="nil"/>
          <w:left w:val="nil"/>
          <w:bottom w:val="nil"/>
          <w:right w:val="nil"/>
          <w:between w:val="nil"/>
        </w:pBdr>
        <w:spacing w:after="0" w:line="240" w:lineRule="auto"/>
        <w:ind w:right="282"/>
        <w:jc w:val="both"/>
        <w:rPr>
          <w:rFonts w:asciiTheme="majorHAnsi" w:eastAsia="Calibri" w:hAnsiTheme="majorHAnsi" w:cstheme="majorHAnsi"/>
          <w:color w:val="000000"/>
        </w:rPr>
      </w:pPr>
      <w:r>
        <w:rPr>
          <w:rFonts w:asciiTheme="majorHAnsi" w:eastAsia="Calibri" w:hAnsiTheme="majorHAnsi" w:cstheme="majorHAnsi"/>
          <w:color w:val="000000"/>
        </w:rPr>
        <w:t>This policy</w:t>
      </w:r>
      <w:r w:rsidRPr="007E4467">
        <w:rPr>
          <w:rFonts w:asciiTheme="majorHAnsi" w:eastAsia="Calibri" w:hAnsiTheme="majorHAnsi" w:cstheme="majorHAnsi"/>
          <w:color w:val="000000"/>
        </w:rPr>
        <w:t xml:space="preserve"> complies with the Gateshead Council Scheme for Financing Schools and Financial Regulations.  </w:t>
      </w:r>
    </w:p>
    <w:p w14:paraId="50EC9C79" w14:textId="1DB75F40" w:rsidR="007D492E" w:rsidRPr="00704BD9" w:rsidRDefault="007D492E" w:rsidP="007D492E">
      <w:pPr>
        <w:rPr>
          <w:rFonts w:asciiTheme="majorHAnsi" w:hAnsiTheme="majorHAnsi" w:cstheme="majorHAnsi"/>
          <w:b/>
          <w:color w:val="000000"/>
          <w:sz w:val="28"/>
          <w:szCs w:val="28"/>
        </w:rPr>
      </w:pPr>
      <w:r>
        <w:rPr>
          <w:rFonts w:asciiTheme="majorHAnsi" w:hAnsiTheme="majorHAnsi" w:cstheme="majorHAnsi"/>
          <w:b/>
          <w:color w:val="000000"/>
          <w:sz w:val="28"/>
          <w:szCs w:val="28"/>
        </w:rPr>
        <w:br w:type="page"/>
      </w:r>
    </w:p>
    <w:p w14:paraId="203BAF5E" w14:textId="77777777" w:rsidR="007D492E" w:rsidRPr="00704BD9" w:rsidRDefault="007D492E" w:rsidP="00704BD9">
      <w:pPr>
        <w:pStyle w:val="Heading10"/>
      </w:pPr>
      <w:r w:rsidRPr="00704BD9">
        <w:lastRenderedPageBreak/>
        <w:t>Legal fra</w:t>
      </w:r>
      <w:r w:rsidRPr="00704BD9">
        <w:rPr>
          <w:rStyle w:val="Heading1Char"/>
          <w:b/>
          <w:bCs/>
        </w:rPr>
        <w:t>mewo</w:t>
      </w:r>
      <w:r w:rsidRPr="00704BD9">
        <w:t>rk</w:t>
      </w:r>
    </w:p>
    <w:p w14:paraId="2CC361B9" w14:textId="77777777" w:rsidR="007D492E" w:rsidRDefault="007D492E" w:rsidP="007D492E">
      <w:pPr>
        <w:jc w:val="both"/>
      </w:pPr>
      <w:r>
        <w:t>This policy has due regard to all relevant legislation and statutory guidance including, but not limited to, the following:</w:t>
      </w:r>
      <w:r w:rsidRPr="00EC7305">
        <w:t xml:space="preserve"> </w:t>
      </w:r>
    </w:p>
    <w:p w14:paraId="5E88AF00" w14:textId="77777777" w:rsidR="007D492E" w:rsidRDefault="007D492E" w:rsidP="007D492E">
      <w:pPr>
        <w:pStyle w:val="ListParagraph"/>
        <w:numPr>
          <w:ilvl w:val="0"/>
          <w:numId w:val="9"/>
        </w:numPr>
        <w:jc w:val="both"/>
        <w:rPr>
          <w:szCs w:val="24"/>
        </w:rPr>
      </w:pPr>
      <w:r w:rsidRPr="00487430">
        <w:rPr>
          <w:szCs w:val="24"/>
        </w:rPr>
        <w:t>The Education Act 1996</w:t>
      </w:r>
    </w:p>
    <w:p w14:paraId="3CAE8710" w14:textId="77777777" w:rsidR="007D492E" w:rsidRPr="00F54493" w:rsidRDefault="007D492E" w:rsidP="007D492E">
      <w:pPr>
        <w:pStyle w:val="ListParagraph"/>
        <w:numPr>
          <w:ilvl w:val="0"/>
          <w:numId w:val="9"/>
        </w:numPr>
        <w:jc w:val="both"/>
        <w:rPr>
          <w:szCs w:val="24"/>
        </w:rPr>
      </w:pPr>
      <w:r w:rsidRPr="00F54493">
        <w:rPr>
          <w:szCs w:val="24"/>
        </w:rPr>
        <w:t>The Requirements for School Food Regulations 2014</w:t>
      </w:r>
    </w:p>
    <w:p w14:paraId="0E805884" w14:textId="77777777" w:rsidR="007D492E" w:rsidRPr="00CC770B" w:rsidRDefault="007D492E" w:rsidP="007D492E">
      <w:pPr>
        <w:pStyle w:val="ListParagraph"/>
        <w:numPr>
          <w:ilvl w:val="0"/>
          <w:numId w:val="9"/>
        </w:numPr>
        <w:jc w:val="both"/>
        <w:rPr>
          <w:szCs w:val="24"/>
        </w:rPr>
      </w:pPr>
      <w:r w:rsidRPr="00CC770B">
        <w:rPr>
          <w:szCs w:val="24"/>
        </w:rPr>
        <w:t>DfE (2018) ‘Charging for school activities’</w:t>
      </w:r>
    </w:p>
    <w:p w14:paraId="6CD0826A" w14:textId="77777777" w:rsidR="007D492E" w:rsidRPr="003C0D03" w:rsidRDefault="007D492E" w:rsidP="007D492E">
      <w:pPr>
        <w:pStyle w:val="ListParagraph"/>
        <w:numPr>
          <w:ilvl w:val="0"/>
          <w:numId w:val="9"/>
        </w:numPr>
        <w:jc w:val="both"/>
        <w:rPr>
          <w:szCs w:val="24"/>
        </w:rPr>
      </w:pPr>
      <w:r w:rsidRPr="00CC770B">
        <w:rPr>
          <w:szCs w:val="24"/>
        </w:rPr>
        <w:t>DfE (2020) ‘Governance handbook’</w:t>
      </w:r>
    </w:p>
    <w:p w14:paraId="1627FAC5" w14:textId="77777777" w:rsidR="007D492E" w:rsidRDefault="007D492E" w:rsidP="007D492E">
      <w:pPr>
        <w:jc w:val="both"/>
      </w:pPr>
      <w:r>
        <w:t>This policy operates in conjunction with the following school policies:</w:t>
      </w:r>
    </w:p>
    <w:p w14:paraId="16CC1E87" w14:textId="77777777" w:rsidR="007D492E" w:rsidRPr="003C0D03" w:rsidRDefault="007D492E" w:rsidP="007D492E">
      <w:pPr>
        <w:pStyle w:val="ListParagraph"/>
        <w:numPr>
          <w:ilvl w:val="0"/>
          <w:numId w:val="10"/>
        </w:numPr>
        <w:jc w:val="both"/>
        <w:rPr>
          <w:szCs w:val="24"/>
        </w:rPr>
      </w:pPr>
      <w:bookmarkStart w:id="5" w:name="_Roles_and_responsibilities"/>
      <w:bookmarkStart w:id="6" w:name="_Monitoring_and_review"/>
      <w:bookmarkEnd w:id="5"/>
      <w:bookmarkEnd w:id="6"/>
      <w:r>
        <w:rPr>
          <w:szCs w:val="24"/>
        </w:rPr>
        <w:t xml:space="preserve">Complaints Procedures Policy </w:t>
      </w:r>
    </w:p>
    <w:p w14:paraId="2FBBD50B" w14:textId="77777777" w:rsidR="007D492E" w:rsidRDefault="007D492E" w:rsidP="007D492E">
      <w:pPr>
        <w:pStyle w:val="ListParagraph"/>
        <w:numPr>
          <w:ilvl w:val="0"/>
          <w:numId w:val="10"/>
        </w:numPr>
        <w:jc w:val="both"/>
        <w:rPr>
          <w:szCs w:val="24"/>
        </w:rPr>
      </w:pPr>
      <w:r w:rsidRPr="00F54493">
        <w:rPr>
          <w:szCs w:val="24"/>
        </w:rPr>
        <w:t>Charging and Remissions Policy</w:t>
      </w:r>
    </w:p>
    <w:p w14:paraId="53E8E315" w14:textId="77777777" w:rsidR="007D492E" w:rsidRDefault="007D492E" w:rsidP="007D492E">
      <w:pPr>
        <w:jc w:val="both"/>
        <w:rPr>
          <w:szCs w:val="24"/>
        </w:rPr>
      </w:pPr>
    </w:p>
    <w:p w14:paraId="285C7F89" w14:textId="77777777" w:rsidR="007D492E" w:rsidRDefault="007D492E" w:rsidP="00704BD9">
      <w:pPr>
        <w:pStyle w:val="Heading10"/>
      </w:pPr>
      <w:r w:rsidRPr="00CD34CF">
        <w:t xml:space="preserve">Charging </w:t>
      </w:r>
      <w:r>
        <w:t>for</w:t>
      </w:r>
      <w:r w:rsidRPr="00CD34CF">
        <w:t xml:space="preserve"> </w:t>
      </w:r>
      <w:r>
        <w:t>s</w:t>
      </w:r>
      <w:r w:rsidRPr="00CD34CF">
        <w:t xml:space="preserve">chool </w:t>
      </w:r>
      <w:r>
        <w:t>m</w:t>
      </w:r>
      <w:r w:rsidRPr="00CD34CF">
        <w:t>eals</w:t>
      </w:r>
    </w:p>
    <w:p w14:paraId="7F957B9D" w14:textId="26F31782" w:rsidR="007D492E" w:rsidRDefault="007D492E" w:rsidP="007D492E">
      <w:pPr>
        <w:jc w:val="both"/>
      </w:pPr>
      <w:r>
        <w:t>School meals are available to pupils at a cost of £</w:t>
      </w:r>
      <w:r w:rsidR="00704BD9">
        <w:rPr>
          <w:color w:val="000000" w:themeColor="text1"/>
        </w:rPr>
        <w:t>3.00 per day</w:t>
      </w:r>
      <w:r w:rsidRPr="003C0D03">
        <w:rPr>
          <w:color w:val="000000" w:themeColor="text1"/>
        </w:rPr>
        <w:t xml:space="preserve"> </w:t>
      </w:r>
      <w:r>
        <w:t>or at no cost to those in receipt of FSM entitlement.</w:t>
      </w:r>
    </w:p>
    <w:p w14:paraId="24B435DD" w14:textId="77777777" w:rsidR="007D492E" w:rsidRDefault="007D492E" w:rsidP="007D492E">
      <w:pPr>
        <w:jc w:val="both"/>
      </w:pPr>
      <w:r>
        <w:t xml:space="preserve">Payments will be expected from parents for school meals in advance of the meals being required. Payments can be made </w:t>
      </w:r>
      <w:r w:rsidRPr="003C0D03">
        <w:rPr>
          <w:color w:val="000000" w:themeColor="text1"/>
        </w:rPr>
        <w:t xml:space="preserve">weekly, fortnightly, monthly </w:t>
      </w:r>
      <w:r>
        <w:t xml:space="preserve">or when the account nears zero. Payment can be made using </w:t>
      </w:r>
      <w:r w:rsidRPr="003C0D03">
        <w:rPr>
          <w:color w:val="000000" w:themeColor="text1"/>
        </w:rPr>
        <w:t>our online payment system</w:t>
      </w:r>
      <w:r>
        <w:rPr>
          <w:color w:val="000000" w:themeColor="text1"/>
        </w:rPr>
        <w:t xml:space="preserve"> known as the School Gateway</w:t>
      </w:r>
      <w:r w:rsidRPr="003C0D03">
        <w:rPr>
          <w:color w:val="000000" w:themeColor="text1"/>
        </w:rPr>
        <w:t xml:space="preserve"> or </w:t>
      </w:r>
      <w:r>
        <w:rPr>
          <w:color w:val="000000" w:themeColor="text1"/>
        </w:rPr>
        <w:t xml:space="preserve">by paying </w:t>
      </w:r>
      <w:r w:rsidRPr="003C0D03">
        <w:rPr>
          <w:color w:val="000000" w:themeColor="text1"/>
        </w:rPr>
        <w:t>cash.</w:t>
      </w:r>
    </w:p>
    <w:p w14:paraId="308334A1" w14:textId="39B4BB40" w:rsidR="007D492E" w:rsidRDefault="007D492E" w:rsidP="007D492E">
      <w:pPr>
        <w:jc w:val="both"/>
      </w:pPr>
      <w:r>
        <w:t xml:space="preserve">Where parents make payments in cash, they will deposit the money </w:t>
      </w:r>
      <w:r w:rsidR="002270A9">
        <w:rPr>
          <w:color w:val="000000" w:themeColor="text1"/>
        </w:rPr>
        <w:t>at</w:t>
      </w:r>
      <w:r w:rsidRPr="003C0D03">
        <w:rPr>
          <w:color w:val="000000" w:themeColor="text1"/>
        </w:rPr>
        <w:t xml:space="preserve"> the school office</w:t>
      </w:r>
      <w:r>
        <w:t>, in a sealed envelope or bag with the pupil’s name, class, the amount of money enclosed.</w:t>
      </w:r>
    </w:p>
    <w:p w14:paraId="3468358F" w14:textId="65804ABC" w:rsidR="007D492E" w:rsidRDefault="007D492E" w:rsidP="007D492E">
      <w:pPr>
        <w:jc w:val="both"/>
      </w:pPr>
      <w:r>
        <w:t>Where a pupil’s meal has been paid for in advance and they are absent on the day of the meal, the amount paid will be credited towards a future meal.</w:t>
      </w:r>
    </w:p>
    <w:p w14:paraId="1CDB8D10" w14:textId="77777777" w:rsidR="007D492E" w:rsidRDefault="007D492E" w:rsidP="00704BD9">
      <w:pPr>
        <w:pStyle w:val="Heading10"/>
      </w:pPr>
      <w:r>
        <w:t>Free school meals (FSM)</w:t>
      </w:r>
    </w:p>
    <w:p w14:paraId="2DBF57AF" w14:textId="77777777" w:rsidR="007D492E" w:rsidRDefault="007D492E" w:rsidP="007D492E">
      <w:pPr>
        <w:jc w:val="both"/>
      </w:pPr>
      <w:r>
        <w:t>There is a statutory right to FSM for families who meet certain criteria. It is important that all parents who qualify take up their entitlement so that their child can receive a school meal each day.</w:t>
      </w:r>
    </w:p>
    <w:p w14:paraId="2093A93F" w14:textId="77777777" w:rsidR="007D492E" w:rsidRPr="00CD34CF" w:rsidRDefault="007D492E" w:rsidP="007D492E">
      <w:pPr>
        <w:jc w:val="both"/>
      </w:pPr>
      <w:r>
        <w:t>Parents who receive one or more of the following support payments will be entitled to receive FSM (assuming the parent does not receive working tax credit):</w:t>
      </w:r>
    </w:p>
    <w:p w14:paraId="5BD0931A" w14:textId="77777777" w:rsidR="007D492E" w:rsidRDefault="007D492E" w:rsidP="007D492E">
      <w:pPr>
        <w:pStyle w:val="ListParagraph"/>
        <w:numPr>
          <w:ilvl w:val="0"/>
          <w:numId w:val="28"/>
        </w:numPr>
        <w:jc w:val="both"/>
      </w:pPr>
      <w:r>
        <w:t xml:space="preserve">Universal Credit </w:t>
      </w:r>
    </w:p>
    <w:p w14:paraId="6BA835A4" w14:textId="77777777" w:rsidR="007D492E" w:rsidRDefault="007D492E" w:rsidP="007D492E">
      <w:pPr>
        <w:pStyle w:val="ListParagraph"/>
        <w:numPr>
          <w:ilvl w:val="0"/>
          <w:numId w:val="28"/>
        </w:numPr>
        <w:jc w:val="both"/>
      </w:pPr>
      <w:r>
        <w:t>Income support</w:t>
      </w:r>
    </w:p>
    <w:p w14:paraId="2F1ED5AE" w14:textId="77777777" w:rsidR="007D492E" w:rsidRDefault="007D492E" w:rsidP="007D492E">
      <w:pPr>
        <w:pStyle w:val="ListParagraph"/>
        <w:numPr>
          <w:ilvl w:val="0"/>
          <w:numId w:val="28"/>
        </w:numPr>
        <w:jc w:val="both"/>
      </w:pPr>
      <w:r>
        <w:t>Income-based jobseeker’s allowance</w:t>
      </w:r>
    </w:p>
    <w:p w14:paraId="4CF84CDA" w14:textId="77777777" w:rsidR="007D492E" w:rsidRDefault="007D492E" w:rsidP="007D492E">
      <w:pPr>
        <w:pStyle w:val="ListParagraph"/>
        <w:numPr>
          <w:ilvl w:val="0"/>
          <w:numId w:val="28"/>
        </w:numPr>
        <w:jc w:val="both"/>
      </w:pPr>
      <w:r>
        <w:t>Income-related employment and support allowance</w:t>
      </w:r>
    </w:p>
    <w:p w14:paraId="6CA91C76" w14:textId="77777777" w:rsidR="007D492E" w:rsidRDefault="007D492E" w:rsidP="007D492E">
      <w:pPr>
        <w:pStyle w:val="ListParagraph"/>
        <w:numPr>
          <w:ilvl w:val="0"/>
          <w:numId w:val="28"/>
        </w:numPr>
        <w:jc w:val="both"/>
      </w:pPr>
      <w:r>
        <w:t>Support under part VI of the Immigration and Asylum Act 1999</w:t>
      </w:r>
    </w:p>
    <w:p w14:paraId="2EB5CFD5" w14:textId="77777777" w:rsidR="007D492E" w:rsidRDefault="007D492E" w:rsidP="007D492E">
      <w:pPr>
        <w:pStyle w:val="ListParagraph"/>
        <w:numPr>
          <w:ilvl w:val="0"/>
          <w:numId w:val="28"/>
        </w:numPr>
        <w:jc w:val="both"/>
      </w:pPr>
      <w:r>
        <w:t>The guaranteed element of pension credit</w:t>
      </w:r>
    </w:p>
    <w:p w14:paraId="0FF2E6B0" w14:textId="77777777" w:rsidR="007D492E" w:rsidRDefault="007D492E" w:rsidP="007D492E">
      <w:pPr>
        <w:pStyle w:val="ListParagraph"/>
        <w:numPr>
          <w:ilvl w:val="0"/>
          <w:numId w:val="28"/>
        </w:numPr>
        <w:jc w:val="both"/>
      </w:pPr>
      <w:r>
        <w:t>Child tax credit (provided they are not also entitled to working tax credit and have an annual gross income of no more than the current threshold)</w:t>
      </w:r>
    </w:p>
    <w:p w14:paraId="7488AC46" w14:textId="77777777" w:rsidR="007D492E" w:rsidRDefault="007D492E" w:rsidP="007D492E">
      <w:pPr>
        <w:pStyle w:val="ListParagraph"/>
        <w:numPr>
          <w:ilvl w:val="0"/>
          <w:numId w:val="28"/>
        </w:numPr>
        <w:jc w:val="both"/>
      </w:pPr>
      <w:r>
        <w:t>Working tax credit run-on – paid for four weeks after they stop qualifying for working tax credit</w:t>
      </w:r>
    </w:p>
    <w:p w14:paraId="3A45FE6E" w14:textId="0D480B5A" w:rsidR="007D492E" w:rsidRDefault="007D492E" w:rsidP="007D492E">
      <w:pPr>
        <w:jc w:val="both"/>
      </w:pPr>
      <w:r>
        <w:t xml:space="preserve">A pupil will only be eligible to receive FSM when a claim for FSM has been made on their behalf and their eligibility has been verified by the </w:t>
      </w:r>
      <w:r w:rsidR="002270A9">
        <w:t>local authority</w:t>
      </w:r>
      <w:r>
        <w:t xml:space="preserve">. Parents will take responsibility for ensuring </w:t>
      </w:r>
      <w:r>
        <w:lastRenderedPageBreak/>
        <w:t>that they have claimed FSM for their child and will be aware that the entitlement to FSM cannot be backdated.</w:t>
      </w:r>
    </w:p>
    <w:p w14:paraId="2A3E8553" w14:textId="1723D61F" w:rsidR="007D492E" w:rsidRDefault="007D492E" w:rsidP="007D492E">
      <w:pPr>
        <w:jc w:val="both"/>
      </w:pPr>
      <w:r>
        <w:t xml:space="preserve">The </w:t>
      </w:r>
      <w:r w:rsidR="002270A9">
        <w:t>local authority</w:t>
      </w:r>
      <w:r>
        <w:t xml:space="preserve"> will check the eligibility of all applicants for FSM, and will record the date on which they receive the initial application for FSM from a parent and the date on which eligibility is verified. Eligibility checks are carried out promptly to ensure that the most accurate and up-to-date information is being used.</w:t>
      </w:r>
    </w:p>
    <w:p w14:paraId="3E7222A2" w14:textId="54DA19A9" w:rsidR="007D492E" w:rsidRPr="00942F29" w:rsidRDefault="007D492E" w:rsidP="007D492E">
      <w:pPr>
        <w:jc w:val="both"/>
      </w:pPr>
      <w:r>
        <w:t>Pupils in Reception, Year 1 and Year 2, regardless of family income, are entitled to a free meal in line with the government Universal Free School Meal initiative.</w:t>
      </w:r>
    </w:p>
    <w:p w14:paraId="3BA771C6" w14:textId="77777777" w:rsidR="007D492E" w:rsidRDefault="007D492E" w:rsidP="00704BD9">
      <w:pPr>
        <w:pStyle w:val="Heading10"/>
      </w:pPr>
      <w:r w:rsidRPr="0081037D">
        <w:t xml:space="preserve">Management of </w:t>
      </w:r>
      <w:r>
        <w:t>s</w:t>
      </w:r>
      <w:r w:rsidRPr="0081037D">
        <w:t xml:space="preserve">chool </w:t>
      </w:r>
      <w:r>
        <w:t>m</w:t>
      </w:r>
      <w:r w:rsidRPr="0081037D">
        <w:t xml:space="preserve">eal </w:t>
      </w:r>
      <w:r>
        <w:t>d</w:t>
      </w:r>
      <w:r w:rsidRPr="0081037D">
        <w:t>ebts</w:t>
      </w:r>
    </w:p>
    <w:p w14:paraId="21C4995D" w14:textId="77777777" w:rsidR="007D492E" w:rsidRDefault="007D492E" w:rsidP="007D492E">
      <w:pPr>
        <w:pBdr>
          <w:top w:val="nil"/>
          <w:left w:val="nil"/>
          <w:bottom w:val="nil"/>
          <w:right w:val="nil"/>
          <w:between w:val="nil"/>
        </w:pBdr>
        <w:spacing w:after="0"/>
        <w:ind w:right="282"/>
        <w:jc w:val="both"/>
        <w:rPr>
          <w:rFonts w:asciiTheme="minorHAnsi" w:eastAsia="Calibri" w:hAnsiTheme="minorHAnsi" w:cstheme="minorHAnsi"/>
          <w:color w:val="000000"/>
        </w:rPr>
      </w:pPr>
      <w:r w:rsidRPr="008A3591">
        <w:rPr>
          <w:rFonts w:asciiTheme="minorHAnsi" w:eastAsia="Calibri" w:hAnsiTheme="minorHAnsi" w:cstheme="minorHAnsi"/>
          <w:color w:val="000000"/>
        </w:rPr>
        <w:t>The school Finance Assistant will reconcile pupil lunch accounts on a Friday and identify those accounts with a negative balance.  The following processes will then take place;</w:t>
      </w:r>
    </w:p>
    <w:p w14:paraId="0E3C55DC" w14:textId="77777777" w:rsidR="007D492E" w:rsidRPr="008A3591" w:rsidRDefault="007D492E" w:rsidP="007D492E">
      <w:pPr>
        <w:pBdr>
          <w:top w:val="nil"/>
          <w:left w:val="nil"/>
          <w:bottom w:val="nil"/>
          <w:right w:val="nil"/>
          <w:between w:val="nil"/>
        </w:pBdr>
        <w:spacing w:after="0"/>
        <w:ind w:right="282"/>
        <w:jc w:val="both"/>
        <w:rPr>
          <w:rFonts w:asciiTheme="minorHAnsi" w:hAnsiTheme="minorHAnsi" w:cstheme="minorHAnsi"/>
          <w:b/>
          <w:color w:val="000000"/>
        </w:rPr>
      </w:pPr>
    </w:p>
    <w:p w14:paraId="3BB6A0EE" w14:textId="77777777" w:rsidR="007D492E" w:rsidRPr="008A3591" w:rsidRDefault="007D492E" w:rsidP="007D492E">
      <w:pPr>
        <w:numPr>
          <w:ilvl w:val="0"/>
          <w:numId w:val="27"/>
        </w:numPr>
        <w:pBdr>
          <w:top w:val="nil"/>
          <w:left w:val="nil"/>
          <w:bottom w:val="nil"/>
          <w:right w:val="nil"/>
          <w:between w:val="nil"/>
        </w:pBdr>
        <w:spacing w:after="0"/>
        <w:ind w:left="360" w:right="282"/>
        <w:jc w:val="both"/>
        <w:rPr>
          <w:rFonts w:asciiTheme="minorHAnsi" w:hAnsiTheme="minorHAnsi" w:cstheme="minorHAnsi"/>
          <w:color w:val="000000"/>
        </w:rPr>
      </w:pPr>
      <w:r w:rsidRPr="008A3591">
        <w:rPr>
          <w:rFonts w:asciiTheme="minorHAnsi" w:eastAsia="Calibri" w:hAnsiTheme="minorHAnsi" w:cstheme="minorHAnsi"/>
          <w:b/>
          <w:color w:val="000000"/>
        </w:rPr>
        <w:t>Stage 1</w:t>
      </w:r>
      <w:r w:rsidRPr="008A3591">
        <w:rPr>
          <w:rFonts w:asciiTheme="minorHAnsi" w:eastAsia="Calibri" w:hAnsiTheme="minorHAnsi" w:cstheme="minorHAnsi"/>
          <w:color w:val="000000"/>
        </w:rPr>
        <w:t xml:space="preserve"> – A</w:t>
      </w:r>
      <w:r>
        <w:rPr>
          <w:rFonts w:asciiTheme="minorHAnsi" w:eastAsia="Calibri" w:hAnsiTheme="minorHAnsi" w:cstheme="minorHAnsi"/>
          <w:color w:val="000000"/>
        </w:rPr>
        <w:t xml:space="preserve">n electronic </w:t>
      </w:r>
      <w:r w:rsidRPr="008A3591">
        <w:rPr>
          <w:rFonts w:asciiTheme="minorHAnsi" w:eastAsia="Calibri" w:hAnsiTheme="minorHAnsi" w:cstheme="minorHAnsi"/>
          <w:color w:val="000000"/>
        </w:rPr>
        <w:t xml:space="preserve">message will be sent to those parents whose pupil accounts are in deficit, requesting that sufficient funds are credited immediately.  </w:t>
      </w:r>
    </w:p>
    <w:p w14:paraId="6848934A" w14:textId="1E889C3F" w:rsidR="007D492E" w:rsidRPr="006D71C3" w:rsidRDefault="007D492E" w:rsidP="007D492E">
      <w:pPr>
        <w:numPr>
          <w:ilvl w:val="0"/>
          <w:numId w:val="27"/>
        </w:numPr>
        <w:pBdr>
          <w:top w:val="nil"/>
          <w:left w:val="nil"/>
          <w:bottom w:val="nil"/>
          <w:right w:val="nil"/>
          <w:between w:val="nil"/>
        </w:pBdr>
        <w:spacing w:after="0"/>
        <w:ind w:left="360" w:right="282"/>
        <w:jc w:val="both"/>
        <w:rPr>
          <w:rFonts w:asciiTheme="minorHAnsi" w:hAnsiTheme="minorHAnsi" w:cstheme="minorHAnsi"/>
          <w:color w:val="000000"/>
        </w:rPr>
      </w:pPr>
      <w:r w:rsidRPr="008A3591">
        <w:rPr>
          <w:rFonts w:asciiTheme="minorHAnsi" w:eastAsia="Calibri" w:hAnsiTheme="minorHAnsi" w:cstheme="minorHAnsi"/>
          <w:b/>
          <w:color w:val="000000"/>
        </w:rPr>
        <w:t>Stage 2</w:t>
      </w:r>
      <w:r w:rsidRPr="008A3591">
        <w:rPr>
          <w:rFonts w:asciiTheme="minorHAnsi" w:eastAsia="Calibri" w:hAnsiTheme="minorHAnsi" w:cstheme="minorHAnsi"/>
          <w:color w:val="000000"/>
        </w:rPr>
        <w:t xml:space="preserve"> - If no funds have been credited within 3 working days of the initial </w:t>
      </w:r>
      <w:r>
        <w:rPr>
          <w:rFonts w:asciiTheme="minorHAnsi" w:eastAsia="Calibri" w:hAnsiTheme="minorHAnsi" w:cstheme="minorHAnsi"/>
          <w:color w:val="000000"/>
        </w:rPr>
        <w:t xml:space="preserve">electronic </w:t>
      </w:r>
      <w:r w:rsidRPr="008A3591">
        <w:rPr>
          <w:rFonts w:asciiTheme="minorHAnsi" w:eastAsia="Calibri" w:hAnsiTheme="minorHAnsi" w:cstheme="minorHAnsi"/>
          <w:color w:val="000000"/>
        </w:rPr>
        <w:t>message, a follow up telephone call will be made to parents and a confirmation email sent home.</w:t>
      </w:r>
    </w:p>
    <w:p w14:paraId="79DEDA8D" w14:textId="645C302B" w:rsidR="006D71C3" w:rsidRPr="008A3591" w:rsidRDefault="006D71C3" w:rsidP="007D492E">
      <w:pPr>
        <w:numPr>
          <w:ilvl w:val="0"/>
          <w:numId w:val="27"/>
        </w:numPr>
        <w:pBdr>
          <w:top w:val="nil"/>
          <w:left w:val="nil"/>
          <w:bottom w:val="nil"/>
          <w:right w:val="nil"/>
          <w:between w:val="nil"/>
        </w:pBdr>
        <w:spacing w:after="0"/>
        <w:ind w:left="360" w:right="282"/>
        <w:jc w:val="both"/>
        <w:rPr>
          <w:rFonts w:asciiTheme="minorHAnsi" w:hAnsiTheme="minorHAnsi" w:cstheme="minorHAnsi"/>
          <w:color w:val="000000"/>
        </w:rPr>
      </w:pPr>
      <w:r>
        <w:rPr>
          <w:rFonts w:asciiTheme="minorHAnsi" w:eastAsia="Calibri" w:hAnsiTheme="minorHAnsi" w:cstheme="minorHAnsi"/>
          <w:b/>
          <w:color w:val="000000"/>
        </w:rPr>
        <w:t xml:space="preserve">Stage 3 </w:t>
      </w:r>
      <w:r>
        <w:rPr>
          <w:rFonts w:asciiTheme="minorHAnsi" w:hAnsiTheme="minorHAnsi" w:cstheme="minorHAnsi"/>
          <w:color w:val="000000"/>
        </w:rPr>
        <w:t>– If no communication or funds have been received from parents within 5 working days of the initial electronic message, then a letter and outstanding invoice will be posted to parents, reminding them that their child’s lunch account can not run into arrears and that payment must be made immediately.</w:t>
      </w:r>
    </w:p>
    <w:p w14:paraId="43476D00" w14:textId="34B823B0" w:rsidR="007D492E" w:rsidRPr="008A3591" w:rsidRDefault="007D492E" w:rsidP="007D492E">
      <w:pPr>
        <w:numPr>
          <w:ilvl w:val="0"/>
          <w:numId w:val="27"/>
        </w:numPr>
        <w:pBdr>
          <w:top w:val="nil"/>
          <w:left w:val="nil"/>
          <w:bottom w:val="nil"/>
          <w:right w:val="nil"/>
          <w:between w:val="nil"/>
        </w:pBdr>
        <w:spacing w:after="0"/>
        <w:ind w:left="360" w:right="282"/>
        <w:jc w:val="both"/>
        <w:rPr>
          <w:rFonts w:asciiTheme="minorHAnsi" w:hAnsiTheme="minorHAnsi" w:cstheme="minorHAnsi"/>
          <w:color w:val="000000"/>
        </w:rPr>
      </w:pPr>
      <w:r w:rsidRPr="008A3591">
        <w:rPr>
          <w:rFonts w:asciiTheme="minorHAnsi" w:eastAsia="Calibri" w:hAnsiTheme="minorHAnsi" w:cstheme="minorHAnsi"/>
          <w:b/>
          <w:color w:val="000000"/>
        </w:rPr>
        <w:t xml:space="preserve">Stage </w:t>
      </w:r>
      <w:r w:rsidR="006D71C3">
        <w:rPr>
          <w:rFonts w:asciiTheme="minorHAnsi" w:eastAsia="Calibri" w:hAnsiTheme="minorHAnsi" w:cstheme="minorHAnsi"/>
          <w:b/>
          <w:color w:val="000000"/>
        </w:rPr>
        <w:t>4</w:t>
      </w:r>
      <w:r w:rsidRPr="008A3591">
        <w:rPr>
          <w:rFonts w:asciiTheme="minorHAnsi" w:eastAsia="Calibri" w:hAnsiTheme="minorHAnsi" w:cstheme="minorHAnsi"/>
          <w:color w:val="000000"/>
        </w:rPr>
        <w:t xml:space="preserve"> - If no communication or funds have been received from parents within </w:t>
      </w:r>
      <w:r w:rsidR="006D71C3">
        <w:rPr>
          <w:rFonts w:asciiTheme="minorHAnsi" w:eastAsia="Calibri" w:hAnsiTheme="minorHAnsi" w:cstheme="minorHAnsi"/>
          <w:color w:val="000000"/>
        </w:rPr>
        <w:t>10</w:t>
      </w:r>
      <w:r w:rsidRPr="008A3591">
        <w:rPr>
          <w:rFonts w:asciiTheme="minorHAnsi" w:eastAsia="Calibri" w:hAnsiTheme="minorHAnsi" w:cstheme="minorHAnsi"/>
          <w:color w:val="000000"/>
        </w:rPr>
        <w:t xml:space="preserve"> working days of the initial </w:t>
      </w:r>
      <w:r w:rsidR="006D71C3">
        <w:rPr>
          <w:rFonts w:asciiTheme="minorHAnsi" w:eastAsia="Calibri" w:hAnsiTheme="minorHAnsi" w:cstheme="minorHAnsi"/>
          <w:color w:val="000000"/>
        </w:rPr>
        <w:t>electronic</w:t>
      </w:r>
      <w:r w:rsidRPr="008A3591">
        <w:rPr>
          <w:rFonts w:asciiTheme="minorHAnsi" w:eastAsia="Calibri" w:hAnsiTheme="minorHAnsi" w:cstheme="minorHAnsi"/>
          <w:color w:val="000000"/>
        </w:rPr>
        <w:t xml:space="preserve"> message, then a letter and outstanding invoice will be posted to parents via Royal Mail Recorded Delivery.  This letter will notify parents that the school lunch facility will be suspended pending sufficient funds being credited to their child’s account to clear the deficit and provide for a meal for the remainder of the week.</w:t>
      </w:r>
    </w:p>
    <w:p w14:paraId="262D8127" w14:textId="77777777" w:rsidR="007D492E" w:rsidRPr="008A3591" w:rsidRDefault="007D492E" w:rsidP="007D492E">
      <w:pPr>
        <w:spacing w:after="0"/>
        <w:ind w:left="426" w:right="282"/>
        <w:jc w:val="both"/>
        <w:rPr>
          <w:rFonts w:asciiTheme="minorHAnsi" w:hAnsiTheme="minorHAnsi" w:cstheme="minorHAnsi"/>
        </w:rPr>
      </w:pPr>
    </w:p>
    <w:p w14:paraId="3AC07B14" w14:textId="77777777" w:rsidR="007D492E" w:rsidRDefault="007D492E" w:rsidP="007D492E">
      <w:pPr>
        <w:spacing w:after="0"/>
        <w:ind w:right="282"/>
        <w:jc w:val="both"/>
        <w:rPr>
          <w:rFonts w:asciiTheme="minorHAnsi" w:hAnsiTheme="minorHAnsi" w:cstheme="minorHAnsi"/>
        </w:rPr>
      </w:pPr>
      <w:r w:rsidRPr="008A3591">
        <w:rPr>
          <w:rFonts w:asciiTheme="minorHAnsi" w:hAnsiTheme="minorHAnsi" w:cstheme="minorHAnsi"/>
        </w:rPr>
        <w:t xml:space="preserve">The Headteacher reserves the right to judge individual cases on merit. </w:t>
      </w:r>
    </w:p>
    <w:p w14:paraId="053E73CE" w14:textId="77777777" w:rsidR="007D492E" w:rsidRDefault="007D492E" w:rsidP="007D492E">
      <w:pPr>
        <w:spacing w:after="0"/>
        <w:ind w:right="282"/>
        <w:jc w:val="both"/>
        <w:rPr>
          <w:rFonts w:asciiTheme="minorHAnsi" w:hAnsiTheme="minorHAnsi" w:cstheme="minorHAnsi"/>
        </w:rPr>
      </w:pPr>
    </w:p>
    <w:p w14:paraId="47ED4887" w14:textId="77777777" w:rsidR="007D492E" w:rsidRPr="00A244FB" w:rsidRDefault="007D492E" w:rsidP="00704BD9">
      <w:pPr>
        <w:pStyle w:val="Heading10"/>
      </w:pPr>
      <w:r>
        <w:t>Parental Engagement, Payment Plans and Debt Recovery</w:t>
      </w:r>
    </w:p>
    <w:p w14:paraId="750440B3" w14:textId="77777777" w:rsidR="007D492E" w:rsidRPr="00A244FB" w:rsidRDefault="007D492E" w:rsidP="007D492E">
      <w:pPr>
        <w:pBdr>
          <w:top w:val="nil"/>
          <w:left w:val="nil"/>
          <w:bottom w:val="nil"/>
          <w:right w:val="nil"/>
          <w:between w:val="nil"/>
        </w:pBdr>
        <w:spacing w:after="0"/>
        <w:ind w:right="282"/>
        <w:jc w:val="both"/>
        <w:rPr>
          <w:rFonts w:asciiTheme="minorHAnsi" w:eastAsia="Calibri" w:hAnsiTheme="minorHAnsi" w:cstheme="minorHAnsi"/>
          <w:color w:val="000000"/>
        </w:rPr>
      </w:pPr>
      <w:r w:rsidRPr="00A244FB">
        <w:rPr>
          <w:rFonts w:asciiTheme="minorHAnsi" w:eastAsia="Calibri" w:hAnsiTheme="minorHAnsi" w:cstheme="minorHAnsi"/>
          <w:color w:val="000000"/>
        </w:rPr>
        <w:t xml:space="preserve">If at any point during the debt recovery process, a parent contacts school to report financial difficulties, then the school will offer to set up a repayment plan and work with the parent to make this affordable.  If the parent agrees to pay a small weekly catch up amount in addition to the cost of meals for a week, then the school will not suspend the school meals facility.  </w:t>
      </w:r>
    </w:p>
    <w:p w14:paraId="3F33152E" w14:textId="77777777" w:rsidR="007D492E" w:rsidRPr="00A244FB" w:rsidRDefault="007D492E" w:rsidP="007D492E">
      <w:pPr>
        <w:pBdr>
          <w:top w:val="nil"/>
          <w:left w:val="nil"/>
          <w:bottom w:val="nil"/>
          <w:right w:val="nil"/>
          <w:between w:val="nil"/>
        </w:pBdr>
        <w:spacing w:after="0"/>
        <w:ind w:right="282"/>
        <w:jc w:val="both"/>
        <w:rPr>
          <w:rFonts w:asciiTheme="minorHAnsi" w:eastAsia="Calibri" w:hAnsiTheme="minorHAnsi" w:cstheme="minorHAnsi"/>
          <w:color w:val="000000"/>
        </w:rPr>
      </w:pPr>
    </w:p>
    <w:p w14:paraId="25C04CD2" w14:textId="3D8D1C80" w:rsidR="007D492E" w:rsidRPr="00A244FB" w:rsidRDefault="007D492E" w:rsidP="007D492E">
      <w:pPr>
        <w:pBdr>
          <w:top w:val="nil"/>
          <w:left w:val="nil"/>
          <w:bottom w:val="nil"/>
          <w:right w:val="nil"/>
          <w:between w:val="nil"/>
        </w:pBdr>
        <w:spacing w:after="0"/>
        <w:ind w:right="282"/>
        <w:jc w:val="both"/>
        <w:rPr>
          <w:rFonts w:asciiTheme="minorHAnsi" w:eastAsia="Calibri" w:hAnsiTheme="minorHAnsi" w:cstheme="minorHAnsi"/>
          <w:color w:val="000000"/>
        </w:rPr>
      </w:pPr>
      <w:r w:rsidRPr="00A244FB">
        <w:rPr>
          <w:rFonts w:asciiTheme="minorHAnsi" w:eastAsia="Calibri" w:hAnsiTheme="minorHAnsi" w:cstheme="minorHAnsi"/>
          <w:color w:val="000000"/>
        </w:rPr>
        <w:t>This catch</w:t>
      </w:r>
      <w:r w:rsidR="006D71C3">
        <w:rPr>
          <w:rFonts w:asciiTheme="minorHAnsi" w:eastAsia="Calibri" w:hAnsiTheme="minorHAnsi" w:cstheme="minorHAnsi"/>
          <w:color w:val="000000"/>
        </w:rPr>
        <w:t>-</w:t>
      </w:r>
      <w:r w:rsidRPr="00A244FB">
        <w:rPr>
          <w:rFonts w:asciiTheme="minorHAnsi" w:eastAsia="Calibri" w:hAnsiTheme="minorHAnsi" w:cstheme="minorHAnsi"/>
          <w:color w:val="000000"/>
        </w:rPr>
        <w:t>up amount can be as much or as little as the parent feels comfortable with, provided it is a regular amount and shows the debt to be reducing weekly.  If a parent breaks the agreement, then school meals will be suspended.</w:t>
      </w:r>
    </w:p>
    <w:p w14:paraId="5D4FD639" w14:textId="77777777" w:rsidR="007D492E" w:rsidRPr="00A244FB" w:rsidRDefault="007D492E" w:rsidP="007D492E">
      <w:pPr>
        <w:pBdr>
          <w:top w:val="nil"/>
          <w:left w:val="nil"/>
          <w:bottom w:val="nil"/>
          <w:right w:val="nil"/>
          <w:between w:val="nil"/>
        </w:pBdr>
        <w:spacing w:after="0"/>
        <w:ind w:right="282"/>
        <w:jc w:val="both"/>
        <w:rPr>
          <w:rFonts w:asciiTheme="minorHAnsi" w:hAnsiTheme="minorHAnsi" w:cstheme="minorHAnsi"/>
          <w:color w:val="000000"/>
        </w:rPr>
      </w:pPr>
    </w:p>
    <w:p w14:paraId="5ADA42EA" w14:textId="77777777" w:rsidR="007D492E" w:rsidRDefault="007D492E" w:rsidP="007D492E">
      <w:pPr>
        <w:pBdr>
          <w:top w:val="nil"/>
          <w:left w:val="nil"/>
          <w:bottom w:val="nil"/>
          <w:right w:val="nil"/>
          <w:between w:val="nil"/>
        </w:pBdr>
        <w:spacing w:after="0"/>
        <w:ind w:right="282"/>
        <w:jc w:val="both"/>
        <w:rPr>
          <w:rFonts w:asciiTheme="minorHAnsi" w:eastAsia="Calibri" w:hAnsiTheme="minorHAnsi" w:cstheme="minorHAnsi"/>
          <w:color w:val="000000"/>
        </w:rPr>
      </w:pPr>
      <w:r w:rsidRPr="00A244FB">
        <w:rPr>
          <w:rFonts w:asciiTheme="minorHAnsi" w:eastAsia="Calibri" w:hAnsiTheme="minorHAnsi" w:cstheme="minorHAnsi"/>
          <w:color w:val="000000"/>
        </w:rPr>
        <w:t>If the parent is unable to pay the basic cost of school meals each week, then the school meals suspension will stand.  This is to prevent the debt rising further and increasing hardship on the parent.  The suspension will be raised once the debt has been cleared.</w:t>
      </w:r>
    </w:p>
    <w:p w14:paraId="0245EEAB" w14:textId="77777777" w:rsidR="007D492E" w:rsidRPr="00A244FB" w:rsidRDefault="007D492E" w:rsidP="007D492E">
      <w:pPr>
        <w:pBdr>
          <w:top w:val="nil"/>
          <w:left w:val="nil"/>
          <w:bottom w:val="nil"/>
          <w:right w:val="nil"/>
          <w:between w:val="nil"/>
        </w:pBdr>
        <w:spacing w:after="0"/>
        <w:ind w:right="282"/>
        <w:jc w:val="both"/>
        <w:rPr>
          <w:rFonts w:asciiTheme="minorHAnsi" w:eastAsia="Calibri" w:hAnsiTheme="minorHAnsi" w:cstheme="minorHAnsi"/>
          <w:color w:val="000000"/>
        </w:rPr>
      </w:pPr>
    </w:p>
    <w:p w14:paraId="4FE1B990" w14:textId="77777777" w:rsidR="007D492E" w:rsidRPr="008D5151" w:rsidRDefault="007D492E" w:rsidP="007D492E">
      <w:pPr>
        <w:pBdr>
          <w:top w:val="nil"/>
          <w:left w:val="nil"/>
          <w:bottom w:val="nil"/>
          <w:right w:val="nil"/>
          <w:between w:val="nil"/>
        </w:pBdr>
        <w:spacing w:after="0" w:line="240" w:lineRule="auto"/>
        <w:ind w:right="282"/>
        <w:jc w:val="both"/>
        <w:rPr>
          <w:rFonts w:asciiTheme="majorHAnsi" w:hAnsiTheme="majorHAnsi" w:cstheme="majorHAnsi"/>
          <w:color w:val="000000"/>
        </w:rPr>
      </w:pPr>
      <w:r w:rsidRPr="008D5151">
        <w:rPr>
          <w:rFonts w:asciiTheme="majorHAnsi" w:eastAsia="Calibri" w:hAnsiTheme="majorHAnsi" w:cstheme="majorHAnsi"/>
          <w:color w:val="000000"/>
        </w:rPr>
        <w:lastRenderedPageBreak/>
        <w:t>If the debt remains unpaid despite all communication and means of assistance from school, then advice will be taken from the Legal Department of Gateshead Council with a view to recouping the debt.</w:t>
      </w:r>
    </w:p>
    <w:p w14:paraId="21989FEF" w14:textId="77777777" w:rsidR="007D492E" w:rsidRDefault="007D492E" w:rsidP="007D492E">
      <w:pPr>
        <w:pBdr>
          <w:top w:val="nil"/>
          <w:left w:val="nil"/>
          <w:bottom w:val="nil"/>
          <w:right w:val="nil"/>
          <w:between w:val="nil"/>
        </w:pBdr>
        <w:spacing w:after="0" w:line="240" w:lineRule="auto"/>
        <w:ind w:left="360" w:right="282"/>
        <w:jc w:val="both"/>
        <w:rPr>
          <w:rFonts w:asciiTheme="majorHAnsi" w:hAnsiTheme="majorHAnsi" w:cstheme="majorHAnsi"/>
          <w:color w:val="000000"/>
        </w:rPr>
      </w:pPr>
    </w:p>
    <w:p w14:paraId="773C5D67" w14:textId="77777777" w:rsidR="007D492E" w:rsidRPr="00A244FB" w:rsidRDefault="007D492E" w:rsidP="007D492E">
      <w:pPr>
        <w:pBdr>
          <w:top w:val="nil"/>
          <w:left w:val="nil"/>
          <w:bottom w:val="nil"/>
          <w:right w:val="nil"/>
          <w:between w:val="nil"/>
        </w:pBdr>
        <w:spacing w:after="0"/>
        <w:ind w:right="282"/>
        <w:jc w:val="both"/>
        <w:rPr>
          <w:rFonts w:asciiTheme="minorHAnsi" w:eastAsia="Calibri" w:hAnsiTheme="minorHAnsi" w:cstheme="minorHAnsi"/>
          <w:color w:val="000000"/>
        </w:rPr>
      </w:pPr>
      <w:r w:rsidRPr="00A244FB">
        <w:rPr>
          <w:rFonts w:asciiTheme="minorHAnsi" w:eastAsia="Calibri" w:hAnsiTheme="minorHAnsi" w:cstheme="minorHAnsi"/>
          <w:color w:val="000000"/>
        </w:rPr>
        <w:t xml:space="preserve">When all practical and cost-effective methods of debt recovery have been exhausted by the school and the local authority, the governing body will be notified of the amount of debt that is considered to be irrecoverable. </w:t>
      </w:r>
    </w:p>
    <w:p w14:paraId="61D8207E" w14:textId="77777777" w:rsidR="007D492E" w:rsidRPr="00A244FB" w:rsidRDefault="007D492E" w:rsidP="007D492E">
      <w:pPr>
        <w:pBdr>
          <w:top w:val="nil"/>
          <w:left w:val="nil"/>
          <w:bottom w:val="nil"/>
          <w:right w:val="nil"/>
          <w:between w:val="nil"/>
        </w:pBdr>
        <w:spacing w:after="0"/>
        <w:ind w:right="282"/>
        <w:jc w:val="both"/>
        <w:rPr>
          <w:rFonts w:asciiTheme="minorHAnsi" w:hAnsiTheme="minorHAnsi" w:cstheme="minorHAnsi"/>
          <w:color w:val="000000"/>
        </w:rPr>
      </w:pPr>
    </w:p>
    <w:p w14:paraId="3B636727" w14:textId="77777777" w:rsidR="007D492E" w:rsidRPr="00A244FB" w:rsidRDefault="007D492E" w:rsidP="007D492E">
      <w:pPr>
        <w:pBdr>
          <w:top w:val="nil"/>
          <w:left w:val="nil"/>
          <w:bottom w:val="nil"/>
          <w:right w:val="nil"/>
          <w:between w:val="nil"/>
        </w:pBdr>
        <w:spacing w:after="0"/>
        <w:ind w:right="282"/>
        <w:jc w:val="both"/>
        <w:rPr>
          <w:rFonts w:asciiTheme="minorHAnsi" w:eastAsia="Calibri" w:hAnsiTheme="minorHAnsi" w:cstheme="minorHAnsi"/>
          <w:color w:val="000000"/>
        </w:rPr>
      </w:pPr>
      <w:r w:rsidRPr="00A244FB">
        <w:rPr>
          <w:rFonts w:asciiTheme="minorHAnsi" w:eastAsia="Calibri" w:hAnsiTheme="minorHAnsi" w:cstheme="minorHAnsi"/>
          <w:color w:val="000000"/>
        </w:rPr>
        <w:t>Under Section 2.1.6 of the Gateshead Council Scheme for Financing Schools, any debt which is less than £500 may be written off on the joint authority of two persons duly authorised by the governing body, providing they are both satisfied that the debt is irrecoverable or it is not the best use of public funds in attempting to recover this in view of the costs involved.</w:t>
      </w:r>
    </w:p>
    <w:p w14:paraId="6F7913CA" w14:textId="77777777" w:rsidR="007D492E" w:rsidRPr="00A244FB" w:rsidRDefault="007D492E" w:rsidP="007D492E">
      <w:pPr>
        <w:pBdr>
          <w:top w:val="nil"/>
          <w:left w:val="nil"/>
          <w:bottom w:val="nil"/>
          <w:right w:val="nil"/>
          <w:between w:val="nil"/>
        </w:pBdr>
        <w:spacing w:after="0"/>
        <w:ind w:right="282"/>
        <w:jc w:val="both"/>
        <w:rPr>
          <w:rFonts w:asciiTheme="minorHAnsi" w:eastAsia="Calibri" w:hAnsiTheme="minorHAnsi" w:cstheme="minorHAnsi"/>
          <w:color w:val="000000"/>
        </w:rPr>
      </w:pPr>
      <w:r w:rsidRPr="00A244FB">
        <w:rPr>
          <w:rFonts w:asciiTheme="minorHAnsi" w:eastAsia="Calibri" w:hAnsiTheme="minorHAnsi" w:cstheme="minorHAnsi"/>
          <w:color w:val="000000"/>
        </w:rPr>
        <w:t>Any amounts that are written off shall be submitted to the Strategic Director, Corporate Resources for their information.</w:t>
      </w:r>
    </w:p>
    <w:p w14:paraId="12F9174F" w14:textId="77777777" w:rsidR="007D492E" w:rsidRPr="00A244FB" w:rsidRDefault="007D492E" w:rsidP="007D492E">
      <w:pPr>
        <w:pBdr>
          <w:top w:val="nil"/>
          <w:left w:val="nil"/>
          <w:bottom w:val="nil"/>
          <w:right w:val="nil"/>
          <w:between w:val="nil"/>
        </w:pBdr>
        <w:spacing w:after="0"/>
        <w:ind w:right="282"/>
        <w:jc w:val="both"/>
        <w:rPr>
          <w:rFonts w:asciiTheme="minorHAnsi" w:hAnsiTheme="minorHAnsi" w:cstheme="minorHAnsi"/>
          <w:color w:val="000000"/>
        </w:rPr>
      </w:pPr>
    </w:p>
    <w:p w14:paraId="78FFECF7" w14:textId="77777777" w:rsidR="007D492E" w:rsidRDefault="007D492E" w:rsidP="007D492E">
      <w:pPr>
        <w:pBdr>
          <w:top w:val="nil"/>
          <w:left w:val="nil"/>
          <w:bottom w:val="nil"/>
          <w:right w:val="nil"/>
          <w:between w:val="nil"/>
        </w:pBdr>
        <w:spacing w:after="0"/>
        <w:ind w:right="282"/>
        <w:jc w:val="both"/>
        <w:rPr>
          <w:rFonts w:asciiTheme="minorHAnsi" w:eastAsia="Calibri" w:hAnsiTheme="minorHAnsi" w:cstheme="minorHAnsi"/>
          <w:color w:val="000000"/>
        </w:rPr>
      </w:pPr>
      <w:r w:rsidRPr="00A244FB">
        <w:rPr>
          <w:rFonts w:asciiTheme="minorHAnsi" w:eastAsia="Calibri" w:hAnsiTheme="minorHAnsi" w:cstheme="minorHAnsi"/>
          <w:color w:val="000000"/>
        </w:rPr>
        <w:t>The threshold of £500 to write off a debt may be lowered by agreement of the full governing body.  This must be reviewed annually.</w:t>
      </w:r>
    </w:p>
    <w:p w14:paraId="0D32B393" w14:textId="77777777" w:rsidR="007D492E" w:rsidRPr="008D5151" w:rsidRDefault="007D492E" w:rsidP="007D492E">
      <w:pPr>
        <w:pBdr>
          <w:top w:val="nil"/>
          <w:left w:val="nil"/>
          <w:bottom w:val="nil"/>
          <w:right w:val="nil"/>
          <w:between w:val="nil"/>
        </w:pBdr>
        <w:spacing w:after="0" w:line="240" w:lineRule="auto"/>
        <w:ind w:right="282"/>
        <w:jc w:val="both"/>
        <w:rPr>
          <w:rFonts w:asciiTheme="majorHAnsi" w:hAnsiTheme="majorHAnsi" w:cstheme="majorHAnsi"/>
          <w:color w:val="000000"/>
        </w:rPr>
      </w:pPr>
    </w:p>
    <w:p w14:paraId="6D1FBAFB" w14:textId="77777777" w:rsidR="007D492E" w:rsidRDefault="007D492E" w:rsidP="00704BD9">
      <w:pPr>
        <w:pStyle w:val="Heading10"/>
      </w:pPr>
      <w:r>
        <w:t xml:space="preserve">Monitoring and review </w:t>
      </w:r>
    </w:p>
    <w:p w14:paraId="7555324E" w14:textId="77A634F5" w:rsidR="007D492E" w:rsidRPr="008B4529" w:rsidRDefault="007D492E" w:rsidP="007D492E">
      <w:pPr>
        <w:jc w:val="both"/>
      </w:pPr>
      <w:r>
        <w:t xml:space="preserve">This policy will be reviewed </w:t>
      </w:r>
      <w:r w:rsidRPr="00182C60">
        <w:rPr>
          <w:bCs/>
        </w:rPr>
        <w:t>annually</w:t>
      </w:r>
      <w:r w:rsidRPr="00182C60">
        <w:t xml:space="preserve"> </w:t>
      </w:r>
      <w:r>
        <w:t>by the governing body. The next scheduled review date for this policy is</w:t>
      </w:r>
      <w:r w:rsidR="006D71C3">
        <w:t xml:space="preserve"> 30</w:t>
      </w:r>
      <w:r>
        <w:t xml:space="preserve"> </w:t>
      </w:r>
      <w:r w:rsidRPr="00182C60">
        <w:rPr>
          <w:bCs/>
        </w:rPr>
        <w:t>September 202</w:t>
      </w:r>
      <w:r w:rsidR="00704BD9">
        <w:rPr>
          <w:bCs/>
        </w:rPr>
        <w:t>6</w:t>
      </w:r>
      <w:r w:rsidRPr="00182C60">
        <w:t>.</w:t>
      </w:r>
      <w:r>
        <w:t xml:space="preserve">  Any changes to this policy will be communicated to all parents and relevant stakeholders.</w:t>
      </w:r>
    </w:p>
    <w:p w14:paraId="6077D5BE" w14:textId="77777777" w:rsidR="007D492E" w:rsidRDefault="007D492E" w:rsidP="007D492E">
      <w:r>
        <w:br w:type="page"/>
      </w:r>
    </w:p>
    <w:p w14:paraId="704FBA27" w14:textId="08FB226E" w:rsidR="007D492E" w:rsidRPr="000350C7" w:rsidRDefault="007D492E" w:rsidP="007D492E">
      <w:pPr>
        <w:rPr>
          <w:rFonts w:eastAsia="Arial" w:cs="Arial"/>
          <w:b/>
        </w:rPr>
      </w:pPr>
      <w:r>
        <w:rPr>
          <w:noProof/>
        </w:rPr>
        <w:lastRenderedPageBreak/>
        <w:drawing>
          <wp:anchor distT="0" distB="0" distL="114300" distR="114300" simplePos="0" relativeHeight="251702784" behindDoc="1" locked="0" layoutInCell="1" allowOverlap="1" wp14:anchorId="54C092E2" wp14:editId="68850185">
            <wp:simplePos x="0" y="0"/>
            <wp:positionH relativeFrom="margin">
              <wp:align>right</wp:align>
            </wp:positionH>
            <wp:positionV relativeFrom="paragraph">
              <wp:posOffset>248</wp:posOffset>
            </wp:positionV>
            <wp:extent cx="779145" cy="6350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9145" cy="635000"/>
                    </a:xfrm>
                    <a:prstGeom prst="rect">
                      <a:avLst/>
                    </a:prstGeom>
                  </pic:spPr>
                </pic:pic>
              </a:graphicData>
            </a:graphic>
            <wp14:sizeRelH relativeFrom="page">
              <wp14:pctWidth>0</wp14:pctWidth>
            </wp14:sizeRelH>
            <wp14:sizeRelV relativeFrom="page">
              <wp14:pctHeight>0</wp14:pctHeight>
            </wp14:sizeRelV>
          </wp:anchor>
        </w:drawing>
      </w:r>
      <w:r w:rsidRPr="000350C7">
        <w:rPr>
          <w:rFonts w:eastAsia="Arial" w:cs="Arial"/>
          <w:b/>
        </w:rPr>
        <w:t>Appendix 1</w:t>
      </w:r>
    </w:p>
    <w:p w14:paraId="3DA56C18" w14:textId="77777777" w:rsidR="007D492E" w:rsidRDefault="007D492E" w:rsidP="007D492E">
      <w:pPr>
        <w:pBdr>
          <w:top w:val="nil"/>
          <w:left w:val="nil"/>
          <w:bottom w:val="nil"/>
          <w:right w:val="nil"/>
          <w:between w:val="nil"/>
        </w:pBdr>
        <w:spacing w:after="0" w:line="240" w:lineRule="auto"/>
        <w:rPr>
          <w:color w:val="000000"/>
        </w:rPr>
      </w:pPr>
    </w:p>
    <w:p w14:paraId="0E30AD5D" w14:textId="77777777" w:rsidR="007D492E" w:rsidRPr="000350C7" w:rsidRDefault="007D492E" w:rsidP="007D492E">
      <w:pPr>
        <w:pBdr>
          <w:top w:val="nil"/>
          <w:left w:val="nil"/>
          <w:bottom w:val="nil"/>
          <w:right w:val="nil"/>
          <w:between w:val="nil"/>
        </w:pBdr>
        <w:spacing w:after="0" w:line="240" w:lineRule="auto"/>
        <w:jc w:val="center"/>
        <w:rPr>
          <w:rFonts w:asciiTheme="majorHAnsi" w:hAnsiTheme="majorHAnsi" w:cstheme="majorHAnsi"/>
          <w:b/>
          <w:color w:val="000000"/>
        </w:rPr>
      </w:pPr>
      <w:r w:rsidRPr="000350C7">
        <w:rPr>
          <w:rFonts w:asciiTheme="majorHAnsi" w:eastAsia="Calibri" w:hAnsiTheme="majorHAnsi" w:cstheme="majorHAnsi"/>
          <w:b/>
          <w:color w:val="000000"/>
        </w:rPr>
        <w:t>Kells Lane Primary School</w:t>
      </w:r>
    </w:p>
    <w:p w14:paraId="7C7777B0" w14:textId="77777777" w:rsidR="007D492E" w:rsidRPr="000350C7" w:rsidRDefault="007D492E" w:rsidP="007D492E">
      <w:pPr>
        <w:pBdr>
          <w:top w:val="nil"/>
          <w:left w:val="nil"/>
          <w:bottom w:val="nil"/>
          <w:right w:val="nil"/>
          <w:between w:val="nil"/>
        </w:pBdr>
        <w:spacing w:after="0" w:line="240" w:lineRule="auto"/>
        <w:jc w:val="center"/>
        <w:rPr>
          <w:rFonts w:asciiTheme="majorHAnsi" w:hAnsiTheme="majorHAnsi" w:cstheme="majorHAnsi"/>
          <w:b/>
          <w:color w:val="000000"/>
        </w:rPr>
      </w:pPr>
      <w:r w:rsidRPr="000350C7">
        <w:rPr>
          <w:rFonts w:asciiTheme="majorHAnsi" w:eastAsia="Calibri" w:hAnsiTheme="majorHAnsi" w:cstheme="majorHAnsi"/>
          <w:b/>
          <w:color w:val="000000"/>
        </w:rPr>
        <w:t>Debt Recovery Process</w:t>
      </w:r>
    </w:p>
    <w:p w14:paraId="0498593A" w14:textId="77777777" w:rsidR="007D492E" w:rsidRDefault="007D492E" w:rsidP="006D71C3">
      <w:pPr>
        <w:pBdr>
          <w:top w:val="nil"/>
          <w:left w:val="nil"/>
          <w:bottom w:val="nil"/>
          <w:right w:val="nil"/>
          <w:between w:val="nil"/>
        </w:pBdr>
        <w:spacing w:after="0" w:line="240" w:lineRule="auto"/>
        <w:rPr>
          <w:color w:val="000000"/>
        </w:rPr>
      </w:pPr>
    </w:p>
    <w:p w14:paraId="63A3C469" w14:textId="77777777" w:rsidR="007D492E" w:rsidRDefault="007D492E" w:rsidP="007D492E">
      <w:pPr>
        <w:pBdr>
          <w:top w:val="nil"/>
          <w:left w:val="nil"/>
          <w:bottom w:val="nil"/>
          <w:right w:val="nil"/>
          <w:between w:val="nil"/>
        </w:pBdr>
        <w:spacing w:after="0" w:line="240" w:lineRule="auto"/>
        <w:jc w:val="center"/>
        <w:rPr>
          <w:color w:val="000000"/>
        </w:rPr>
      </w:pPr>
      <w:r>
        <w:rPr>
          <w:noProof/>
        </w:rPr>
        <mc:AlternateContent>
          <mc:Choice Requires="wps">
            <w:drawing>
              <wp:anchor distT="45720" distB="45720" distL="114300" distR="114300" simplePos="0" relativeHeight="251691520" behindDoc="0" locked="0" layoutInCell="1" hidden="0" allowOverlap="1" wp14:anchorId="1ABF41CA" wp14:editId="364BB16F">
                <wp:simplePos x="0" y="0"/>
                <wp:positionH relativeFrom="margin">
                  <wp:align>center</wp:align>
                </wp:positionH>
                <wp:positionV relativeFrom="paragraph">
                  <wp:posOffset>7620</wp:posOffset>
                </wp:positionV>
                <wp:extent cx="4983480" cy="513715"/>
                <wp:effectExtent l="0" t="0" r="26670" b="19685"/>
                <wp:wrapSquare wrapText="bothSides" distT="45720" distB="45720" distL="114300" distR="114300"/>
                <wp:docPr id="223" name="Rectangle 223"/>
                <wp:cNvGraphicFramePr/>
                <a:graphic xmlns:a="http://schemas.openxmlformats.org/drawingml/2006/main">
                  <a:graphicData uri="http://schemas.microsoft.com/office/word/2010/wordprocessingShape">
                    <wps:wsp>
                      <wps:cNvSpPr/>
                      <wps:spPr>
                        <a:xfrm>
                          <a:off x="0" y="0"/>
                          <a:ext cx="4983480" cy="513715"/>
                        </a:xfrm>
                        <a:prstGeom prst="rect">
                          <a:avLst/>
                        </a:prstGeom>
                        <a:solidFill>
                          <a:srgbClr val="D8E2F3"/>
                        </a:solidFill>
                        <a:ln w="9525" cap="flat" cmpd="sng">
                          <a:solidFill>
                            <a:srgbClr val="000000"/>
                          </a:solidFill>
                          <a:prstDash val="solid"/>
                          <a:miter lim="800000"/>
                          <a:headEnd type="none" w="sm" len="sm"/>
                          <a:tailEnd type="none" w="sm" len="sm"/>
                        </a:ln>
                      </wps:spPr>
                      <wps:txbx>
                        <w:txbxContent>
                          <w:p w14:paraId="76CFD771" w14:textId="77777777" w:rsidR="007D492E" w:rsidRPr="000350C7" w:rsidRDefault="007D492E" w:rsidP="007D492E">
                            <w:pPr>
                              <w:spacing w:line="258" w:lineRule="auto"/>
                              <w:jc w:val="center"/>
                              <w:textDirection w:val="btLr"/>
                              <w:rPr>
                                <w:rFonts w:asciiTheme="majorHAnsi" w:hAnsiTheme="majorHAnsi" w:cstheme="majorHAnsi"/>
                              </w:rPr>
                            </w:pPr>
                            <w:r w:rsidRPr="000350C7">
                              <w:rPr>
                                <w:rFonts w:asciiTheme="majorHAnsi" w:eastAsia="Calibri" w:hAnsiTheme="majorHAnsi" w:cstheme="majorHAnsi"/>
                                <w:color w:val="000000"/>
                                <w:sz w:val="20"/>
                              </w:rPr>
                              <w:t>Finance Assistant reconciles lunch accounts each Friday and identifies those accounts with a negative balance.</w:t>
                            </w:r>
                          </w:p>
                        </w:txbxContent>
                      </wps:txbx>
                      <wps:bodyPr spcFirstLastPara="1" wrap="square" lIns="91425" tIns="45700" rIns="91425" bIns="45700" anchor="t" anchorCtr="0">
                        <a:noAutofit/>
                      </wps:bodyPr>
                    </wps:wsp>
                  </a:graphicData>
                </a:graphic>
              </wp:anchor>
            </w:drawing>
          </mc:Choice>
          <mc:Fallback>
            <w:pict>
              <v:rect w14:anchorId="1ABF41CA" id="Rectangle 223" o:spid="_x0000_s1026" style="position:absolute;left:0;text-align:left;margin-left:0;margin-top:.6pt;width:392.4pt;height:40.45pt;z-index:251691520;visibility:visible;mso-wrap-style:square;mso-wrap-distance-left:9pt;mso-wrap-distance-top:3.6pt;mso-wrap-distance-right:9pt;mso-wrap-distance-bottom:3.6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" fillcolor="#d8e2f3">
                <v:stroke startarrowwidth="narrow" startarrowlength="short" endarrowwidth="narrow" endarrowlength="short"/>
                <v:textbox inset="2.53958mm,1.2694mm,2.53958mm,1.2694mm">
                  <w:txbxContent>
                    <w:p w14:paraId="76CFD771" w14:textId="77777777" w:rsidR="007D492E" w:rsidRPr="000350C7" w:rsidRDefault="007D492E" w:rsidP="007D492E">
                      <w:pPr>
                        <w:spacing w:line="258" w:lineRule="auto"/>
                        <w:jc w:val="center"/>
                        <w:textDirection w:val="btLr"/>
                        <w:rPr>
                          <w:rFonts w:asciiTheme="majorHAnsi" w:hAnsiTheme="majorHAnsi" w:cstheme="majorHAnsi"/>
                        </w:rPr>
                      </w:pPr>
                      <w:r w:rsidRPr="000350C7">
                        <w:rPr>
                          <w:rFonts w:asciiTheme="majorHAnsi" w:eastAsia="Calibri" w:hAnsiTheme="majorHAnsi" w:cstheme="majorHAnsi"/>
                          <w:color w:val="000000"/>
                          <w:sz w:val="20"/>
                        </w:rPr>
                        <w:t>Finance Assistant reconciles lunch accounts each Friday and identifies those accounts with a negative balance.</w:t>
                      </w:r>
                    </w:p>
                  </w:txbxContent>
                </v:textbox>
                <w10:wrap type="square" anchorx="margin"/>
              </v:rect>
            </w:pict>
          </mc:Fallback>
        </mc:AlternateContent>
      </w:r>
    </w:p>
    <w:p w14:paraId="1CB2CEC8" w14:textId="77777777" w:rsidR="007D492E" w:rsidRDefault="007D492E" w:rsidP="007D492E">
      <w:pPr>
        <w:pBdr>
          <w:top w:val="nil"/>
          <w:left w:val="nil"/>
          <w:bottom w:val="nil"/>
          <w:right w:val="nil"/>
          <w:between w:val="nil"/>
        </w:pBdr>
        <w:spacing w:after="0" w:line="240" w:lineRule="auto"/>
        <w:jc w:val="center"/>
        <w:rPr>
          <w:color w:val="000000"/>
        </w:rPr>
      </w:pPr>
    </w:p>
    <w:p w14:paraId="12B391F2" w14:textId="77777777" w:rsidR="007D492E" w:rsidRDefault="007D492E" w:rsidP="007D492E">
      <w:pPr>
        <w:pBdr>
          <w:top w:val="nil"/>
          <w:left w:val="nil"/>
          <w:bottom w:val="nil"/>
          <w:right w:val="nil"/>
          <w:between w:val="nil"/>
        </w:pBdr>
        <w:spacing w:after="0" w:line="240" w:lineRule="auto"/>
        <w:jc w:val="center"/>
        <w:rPr>
          <w:color w:val="000000"/>
        </w:rPr>
      </w:pPr>
    </w:p>
    <w:p w14:paraId="0DF2A8BD" w14:textId="77777777" w:rsidR="007D492E" w:rsidRDefault="007D492E" w:rsidP="007D492E">
      <w:pPr>
        <w:pBdr>
          <w:top w:val="nil"/>
          <w:left w:val="nil"/>
          <w:bottom w:val="nil"/>
          <w:right w:val="nil"/>
          <w:between w:val="nil"/>
        </w:pBdr>
        <w:spacing w:after="0" w:line="240" w:lineRule="auto"/>
        <w:jc w:val="center"/>
        <w:rPr>
          <w:color w:val="000000"/>
        </w:rPr>
      </w:pPr>
    </w:p>
    <w:p w14:paraId="31401A80" w14:textId="77777777" w:rsidR="007D492E" w:rsidRDefault="007D492E" w:rsidP="007D492E">
      <w:pPr>
        <w:pBdr>
          <w:top w:val="nil"/>
          <w:left w:val="nil"/>
          <w:bottom w:val="nil"/>
          <w:right w:val="nil"/>
          <w:between w:val="nil"/>
        </w:pBdr>
        <w:spacing w:after="0" w:line="240" w:lineRule="auto"/>
        <w:jc w:val="center"/>
        <w:rPr>
          <w:color w:val="000000"/>
        </w:rPr>
      </w:pPr>
      <w:r>
        <w:rPr>
          <w:noProof/>
        </w:rPr>
        <mc:AlternateContent>
          <mc:Choice Requires="wps">
            <w:drawing>
              <wp:anchor distT="0" distB="0" distL="114300" distR="114300" simplePos="0" relativeHeight="251692544" behindDoc="0" locked="0" layoutInCell="1" hidden="0" allowOverlap="1" wp14:anchorId="10E2BB01" wp14:editId="2B2730BD">
                <wp:simplePos x="0" y="0"/>
                <wp:positionH relativeFrom="margin">
                  <wp:posOffset>2932706</wp:posOffset>
                </wp:positionH>
                <wp:positionV relativeFrom="paragraph">
                  <wp:posOffset>10464</wp:posOffset>
                </wp:positionV>
                <wp:extent cx="147927" cy="254441"/>
                <wp:effectExtent l="19050" t="0" r="24130" b="31750"/>
                <wp:wrapNone/>
                <wp:docPr id="222" name="Arrow: Down 222"/>
                <wp:cNvGraphicFramePr/>
                <a:graphic xmlns:a="http://schemas.openxmlformats.org/drawingml/2006/main">
                  <a:graphicData uri="http://schemas.microsoft.com/office/word/2010/wordprocessingShape">
                    <wps:wsp>
                      <wps:cNvSpPr/>
                      <wps:spPr>
                        <a:xfrm>
                          <a:off x="0" y="0"/>
                          <a:ext cx="147927" cy="254441"/>
                        </a:xfrm>
                        <a:prstGeom prst="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1E88F068" w14:textId="77777777" w:rsidR="007D492E" w:rsidRDefault="007D492E" w:rsidP="007D492E">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0E2BB0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22" o:spid="_x0000_s1027" type="#_x0000_t67" style="position:absolute;left:0;text-align:left;margin-left:230.9pt;margin-top:.8pt;width:11.65pt;height:20.0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" adj="15321" fillcolor="#004251 [3204]" strokecolor="#42719b" strokeweight="1pt">
                <v:stroke startarrowwidth="narrow" startarrowlength="short" endarrowwidth="narrow" endarrowlength="short"/>
                <v:textbox inset="2.53958mm,2.53958mm,2.53958mm,2.53958mm">
                  <w:txbxContent>
                    <w:p w14:paraId="1E88F068" w14:textId="77777777" w:rsidR="007D492E" w:rsidRDefault="007D492E" w:rsidP="007D492E">
                      <w:pPr>
                        <w:spacing w:after="0" w:line="240" w:lineRule="auto"/>
                        <w:textDirection w:val="btLr"/>
                      </w:pPr>
                    </w:p>
                  </w:txbxContent>
                </v:textbox>
                <w10:wrap anchorx="margin"/>
              </v:shape>
            </w:pict>
          </mc:Fallback>
        </mc:AlternateContent>
      </w:r>
    </w:p>
    <w:p w14:paraId="1A0EBD51" w14:textId="77777777" w:rsidR="007D492E" w:rsidRDefault="007D492E" w:rsidP="007D492E">
      <w:r>
        <w:rPr>
          <w:noProof/>
        </w:rPr>
        <mc:AlternateContent>
          <mc:Choice Requires="wps">
            <w:drawing>
              <wp:anchor distT="45720" distB="45720" distL="114300" distR="114300" simplePos="0" relativeHeight="251693568" behindDoc="0" locked="0" layoutInCell="1" hidden="0" allowOverlap="1" wp14:anchorId="04C25385" wp14:editId="2E0AC319">
                <wp:simplePos x="0" y="0"/>
                <wp:positionH relativeFrom="margin">
                  <wp:align>center</wp:align>
                </wp:positionH>
                <wp:positionV relativeFrom="paragraph">
                  <wp:posOffset>126558</wp:posOffset>
                </wp:positionV>
                <wp:extent cx="4991100" cy="645795"/>
                <wp:effectExtent l="0" t="0" r="19050" b="20955"/>
                <wp:wrapSquare wrapText="bothSides" distT="45720" distB="45720" distL="114300" distR="114300"/>
                <wp:docPr id="226" name="Rectangle 226"/>
                <wp:cNvGraphicFramePr/>
                <a:graphic xmlns:a="http://schemas.openxmlformats.org/drawingml/2006/main">
                  <a:graphicData uri="http://schemas.microsoft.com/office/word/2010/wordprocessingShape">
                    <wps:wsp>
                      <wps:cNvSpPr/>
                      <wps:spPr>
                        <a:xfrm>
                          <a:off x="0" y="0"/>
                          <a:ext cx="4991100" cy="645795"/>
                        </a:xfrm>
                        <a:prstGeom prst="rect">
                          <a:avLst/>
                        </a:prstGeom>
                        <a:solidFill>
                          <a:srgbClr val="D8E2F3"/>
                        </a:solidFill>
                        <a:ln w="9525" cap="flat" cmpd="sng">
                          <a:solidFill>
                            <a:srgbClr val="000000"/>
                          </a:solidFill>
                          <a:prstDash val="solid"/>
                          <a:miter lim="800000"/>
                          <a:headEnd type="none" w="sm" len="sm"/>
                          <a:tailEnd type="none" w="sm" len="sm"/>
                        </a:ln>
                      </wps:spPr>
                      <wps:txbx>
                        <w:txbxContent>
                          <w:p w14:paraId="067B7E0E" w14:textId="77777777" w:rsidR="007D492E" w:rsidRDefault="007D492E" w:rsidP="007D492E">
                            <w:pPr>
                              <w:spacing w:after="0" w:line="240" w:lineRule="auto"/>
                              <w:jc w:val="center"/>
                              <w:textDirection w:val="btLr"/>
                            </w:pPr>
                            <w:r>
                              <w:rPr>
                                <w:rFonts w:eastAsia="Arial" w:cs="Arial"/>
                                <w:b/>
                                <w:color w:val="000000"/>
                                <w:sz w:val="20"/>
                              </w:rPr>
                              <w:t>Stage 1</w:t>
                            </w:r>
                          </w:p>
                          <w:p w14:paraId="4A9FA25F" w14:textId="77777777" w:rsidR="007D492E" w:rsidRDefault="007D492E" w:rsidP="007D492E">
                            <w:pPr>
                              <w:spacing w:after="0" w:line="240" w:lineRule="auto"/>
                              <w:jc w:val="center"/>
                              <w:textDirection w:val="btLr"/>
                            </w:pPr>
                            <w:r>
                              <w:rPr>
                                <w:rFonts w:eastAsia="Arial" w:cs="Arial"/>
                                <w:color w:val="000000"/>
                                <w:sz w:val="20"/>
                              </w:rPr>
                              <w:t>An electronic message is sent home to parents outlining the deficit and requesting funds be credited immediately.</w:t>
                            </w:r>
                          </w:p>
                          <w:p w14:paraId="6924F4B2" w14:textId="77777777" w:rsidR="007D492E" w:rsidRDefault="007D492E" w:rsidP="007D492E">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04C25385" id="Rectangle 226" o:spid="_x0000_s1028" style="position:absolute;margin-left:0;margin-top:9.95pt;width:393pt;height:50.85pt;z-index:251693568;visibility:visible;mso-wrap-style:square;mso-wrap-distance-left:9pt;mso-wrap-distance-top:3.6pt;mso-wrap-distance-right:9pt;mso-wrap-distance-bottom:3.6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" fillcolor="#d8e2f3">
                <v:stroke startarrowwidth="narrow" startarrowlength="short" endarrowwidth="narrow" endarrowlength="short"/>
                <v:textbox inset="2.53958mm,1.2694mm,2.53958mm,1.2694mm">
                  <w:txbxContent>
                    <w:p w14:paraId="067B7E0E" w14:textId="77777777" w:rsidR="007D492E" w:rsidRDefault="007D492E" w:rsidP="007D492E">
                      <w:pPr>
                        <w:spacing w:after="0" w:line="240" w:lineRule="auto"/>
                        <w:jc w:val="center"/>
                        <w:textDirection w:val="btLr"/>
                      </w:pPr>
                      <w:r>
                        <w:rPr>
                          <w:rFonts w:eastAsia="Arial" w:cs="Arial"/>
                          <w:b/>
                          <w:color w:val="000000"/>
                          <w:sz w:val="20"/>
                        </w:rPr>
                        <w:t>Stage 1</w:t>
                      </w:r>
                    </w:p>
                    <w:p w14:paraId="4A9FA25F" w14:textId="77777777" w:rsidR="007D492E" w:rsidRDefault="007D492E" w:rsidP="007D492E">
                      <w:pPr>
                        <w:spacing w:after="0" w:line="240" w:lineRule="auto"/>
                        <w:jc w:val="center"/>
                        <w:textDirection w:val="btLr"/>
                      </w:pPr>
                      <w:r>
                        <w:rPr>
                          <w:rFonts w:eastAsia="Arial" w:cs="Arial"/>
                          <w:color w:val="000000"/>
                          <w:sz w:val="20"/>
                        </w:rPr>
                        <w:t>An electronic message is sent home to parents outlining the deficit and requesting funds be credited immediately.</w:t>
                      </w:r>
                    </w:p>
                    <w:p w14:paraId="6924F4B2" w14:textId="77777777" w:rsidR="007D492E" w:rsidRDefault="007D492E" w:rsidP="007D492E">
                      <w:pPr>
                        <w:spacing w:line="258" w:lineRule="auto"/>
                        <w:jc w:val="center"/>
                        <w:textDirection w:val="btLr"/>
                      </w:pPr>
                    </w:p>
                  </w:txbxContent>
                </v:textbox>
                <w10:wrap type="square" anchorx="margin"/>
              </v:rect>
            </w:pict>
          </mc:Fallback>
        </mc:AlternateContent>
      </w:r>
    </w:p>
    <w:p w14:paraId="42818BBE" w14:textId="77777777" w:rsidR="007D492E" w:rsidRDefault="007D492E" w:rsidP="007D492E">
      <w:pPr>
        <w:jc w:val="center"/>
      </w:pPr>
    </w:p>
    <w:p w14:paraId="7EDAD528" w14:textId="77777777" w:rsidR="007D492E" w:rsidRDefault="007D492E" w:rsidP="007D492E">
      <w:pPr>
        <w:jc w:val="center"/>
      </w:pPr>
    </w:p>
    <w:p w14:paraId="2C305745" w14:textId="77777777" w:rsidR="007D492E" w:rsidRDefault="007D492E" w:rsidP="007D492E">
      <w:pPr>
        <w:pBdr>
          <w:top w:val="nil"/>
          <w:left w:val="nil"/>
          <w:bottom w:val="nil"/>
          <w:right w:val="nil"/>
          <w:between w:val="nil"/>
        </w:pBdr>
        <w:spacing w:after="0" w:line="240" w:lineRule="auto"/>
        <w:jc w:val="center"/>
        <w:rPr>
          <w:color w:val="000000"/>
        </w:rPr>
      </w:pPr>
      <w:r>
        <w:rPr>
          <w:noProof/>
        </w:rPr>
        <mc:AlternateContent>
          <mc:Choice Requires="wps">
            <w:drawing>
              <wp:anchor distT="0" distB="0" distL="114300" distR="114300" simplePos="0" relativeHeight="251694592" behindDoc="0" locked="0" layoutInCell="1" hidden="0" allowOverlap="1" wp14:anchorId="6DEB6F3F" wp14:editId="7C31B1D6">
                <wp:simplePos x="0" y="0"/>
                <wp:positionH relativeFrom="margin">
                  <wp:posOffset>2939719</wp:posOffset>
                </wp:positionH>
                <wp:positionV relativeFrom="paragraph">
                  <wp:posOffset>3810</wp:posOffset>
                </wp:positionV>
                <wp:extent cx="171781" cy="262393"/>
                <wp:effectExtent l="19050" t="0" r="19050" b="42545"/>
                <wp:wrapNone/>
                <wp:docPr id="228" name="Arrow: Down 228"/>
                <wp:cNvGraphicFramePr/>
                <a:graphic xmlns:a="http://schemas.openxmlformats.org/drawingml/2006/main">
                  <a:graphicData uri="http://schemas.microsoft.com/office/word/2010/wordprocessingShape">
                    <wps:wsp>
                      <wps:cNvSpPr/>
                      <wps:spPr>
                        <a:xfrm>
                          <a:off x="0" y="0"/>
                          <a:ext cx="171781" cy="262393"/>
                        </a:xfrm>
                        <a:prstGeom prst="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49CC36DE" w14:textId="77777777" w:rsidR="007D492E" w:rsidRDefault="007D492E" w:rsidP="007D492E">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EB6F3F" id="Arrow: Down 228" o:spid="_x0000_s1029" type="#_x0000_t67" style="position:absolute;left:0;text-align:left;margin-left:231.45pt;margin-top:.3pt;width:13.55pt;height:20.6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" adj="14530" fillcolor="#004251 [3204]" strokecolor="#42719b" strokeweight="1pt">
                <v:stroke startarrowwidth="narrow" startarrowlength="short" endarrowwidth="narrow" endarrowlength="short"/>
                <v:textbox inset="2.53958mm,2.53958mm,2.53958mm,2.53958mm">
                  <w:txbxContent>
                    <w:p w14:paraId="49CC36DE" w14:textId="77777777" w:rsidR="007D492E" w:rsidRDefault="007D492E" w:rsidP="007D492E">
                      <w:pPr>
                        <w:spacing w:after="0" w:line="240" w:lineRule="auto"/>
                        <w:textDirection w:val="btLr"/>
                      </w:pPr>
                    </w:p>
                  </w:txbxContent>
                </v:textbox>
                <w10:wrap anchorx="margin"/>
              </v:shape>
            </w:pict>
          </mc:Fallback>
        </mc:AlternateContent>
      </w:r>
    </w:p>
    <w:p w14:paraId="3970AAE4" w14:textId="77777777" w:rsidR="007D492E" w:rsidRDefault="007D492E" w:rsidP="007D492E">
      <w:pPr>
        <w:pBdr>
          <w:top w:val="nil"/>
          <w:left w:val="nil"/>
          <w:bottom w:val="nil"/>
          <w:right w:val="nil"/>
          <w:between w:val="nil"/>
        </w:pBdr>
        <w:spacing w:after="0" w:line="240" w:lineRule="auto"/>
        <w:rPr>
          <w:color w:val="000000"/>
        </w:rPr>
      </w:pPr>
    </w:p>
    <w:p w14:paraId="3258CC5D" w14:textId="77777777" w:rsidR="007D492E" w:rsidRDefault="007D492E" w:rsidP="007D492E">
      <w:pPr>
        <w:pBdr>
          <w:top w:val="nil"/>
          <w:left w:val="nil"/>
          <w:bottom w:val="nil"/>
          <w:right w:val="nil"/>
          <w:between w:val="nil"/>
        </w:pBdr>
        <w:spacing w:after="0" w:line="240" w:lineRule="auto"/>
        <w:rPr>
          <w:color w:val="000000"/>
        </w:rPr>
      </w:pPr>
      <w:r>
        <w:rPr>
          <w:noProof/>
        </w:rPr>
        <mc:AlternateContent>
          <mc:Choice Requires="wps">
            <w:drawing>
              <wp:anchor distT="45720" distB="45720" distL="114300" distR="114300" simplePos="0" relativeHeight="251695616" behindDoc="0" locked="0" layoutInCell="1" hidden="0" allowOverlap="1" wp14:anchorId="31EAF03B" wp14:editId="29D0ECC5">
                <wp:simplePos x="0" y="0"/>
                <wp:positionH relativeFrom="margin">
                  <wp:align>center</wp:align>
                </wp:positionH>
                <wp:positionV relativeFrom="paragraph">
                  <wp:posOffset>7620</wp:posOffset>
                </wp:positionV>
                <wp:extent cx="5005705" cy="723265"/>
                <wp:effectExtent l="0" t="0" r="23495" b="19685"/>
                <wp:wrapSquare wrapText="bothSides" distT="45720" distB="45720" distL="114300" distR="114300"/>
                <wp:docPr id="221" name="Rectangle 221"/>
                <wp:cNvGraphicFramePr/>
                <a:graphic xmlns:a="http://schemas.openxmlformats.org/drawingml/2006/main">
                  <a:graphicData uri="http://schemas.microsoft.com/office/word/2010/wordprocessingShape">
                    <wps:wsp>
                      <wps:cNvSpPr/>
                      <wps:spPr>
                        <a:xfrm>
                          <a:off x="0" y="0"/>
                          <a:ext cx="5005705" cy="723569"/>
                        </a:xfrm>
                        <a:prstGeom prst="rect">
                          <a:avLst/>
                        </a:prstGeom>
                        <a:solidFill>
                          <a:srgbClr val="D8E2F3"/>
                        </a:solidFill>
                        <a:ln w="9525" cap="flat" cmpd="sng">
                          <a:solidFill>
                            <a:srgbClr val="000000"/>
                          </a:solidFill>
                          <a:prstDash val="solid"/>
                          <a:miter lim="800000"/>
                          <a:headEnd type="none" w="sm" len="sm"/>
                          <a:tailEnd type="none" w="sm" len="sm"/>
                        </a:ln>
                      </wps:spPr>
                      <wps:txbx>
                        <w:txbxContent>
                          <w:p w14:paraId="3A61B332" w14:textId="77777777" w:rsidR="007D492E" w:rsidRDefault="007D492E" w:rsidP="007D492E">
                            <w:pPr>
                              <w:spacing w:after="0" w:line="240" w:lineRule="auto"/>
                              <w:jc w:val="center"/>
                              <w:textDirection w:val="btLr"/>
                            </w:pPr>
                            <w:r>
                              <w:rPr>
                                <w:rFonts w:eastAsia="Arial" w:cs="Arial"/>
                                <w:b/>
                                <w:color w:val="000000"/>
                                <w:sz w:val="20"/>
                              </w:rPr>
                              <w:t>Stage 2</w:t>
                            </w:r>
                          </w:p>
                          <w:p w14:paraId="5124691E" w14:textId="77777777" w:rsidR="007D492E" w:rsidRDefault="007D492E" w:rsidP="007D492E">
                            <w:pPr>
                              <w:spacing w:after="0" w:line="240" w:lineRule="auto"/>
                              <w:jc w:val="center"/>
                              <w:textDirection w:val="btLr"/>
                            </w:pPr>
                            <w:r>
                              <w:rPr>
                                <w:rFonts w:eastAsia="Arial" w:cs="Arial"/>
                                <w:color w:val="000000"/>
                                <w:sz w:val="20"/>
                              </w:rPr>
                              <w:t>If no funds have been credited to the child’s account by the 3</w:t>
                            </w:r>
                            <w:r>
                              <w:rPr>
                                <w:rFonts w:eastAsia="Arial" w:cs="Arial"/>
                                <w:color w:val="000000"/>
                                <w:sz w:val="20"/>
                                <w:vertAlign w:val="superscript"/>
                              </w:rPr>
                              <w:t>rd</w:t>
                            </w:r>
                            <w:r>
                              <w:rPr>
                                <w:rFonts w:eastAsia="Arial" w:cs="Arial"/>
                                <w:color w:val="000000"/>
                                <w:sz w:val="20"/>
                              </w:rPr>
                              <w:t xml:space="preserve"> working day after the text message, a follow up telephone call will be made to parents along with a confirmation email.</w:t>
                            </w:r>
                          </w:p>
                          <w:p w14:paraId="7CE18993" w14:textId="77777777" w:rsidR="007D492E" w:rsidRDefault="007D492E" w:rsidP="007D492E">
                            <w:pPr>
                              <w:spacing w:line="258" w:lineRule="auto"/>
                              <w:jc w:val="cente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1EAF03B" id="Rectangle 221" o:spid="_x0000_s1030" style="position:absolute;margin-left:0;margin-top:.6pt;width:394.15pt;height:56.95pt;z-index:251695616;visibility:visible;mso-wrap-style:square;mso-height-percent:0;mso-wrap-distance-left:9pt;mso-wrap-distance-top:3.6pt;mso-wrap-distance-right:9pt;mso-wrap-distance-bottom:3.6pt;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" fillcolor="#d8e2f3">
                <v:stroke startarrowwidth="narrow" startarrowlength="short" endarrowwidth="narrow" endarrowlength="short"/>
                <v:textbox inset="2.53958mm,1.2694mm,2.53958mm,1.2694mm">
                  <w:txbxContent>
                    <w:p w14:paraId="3A61B332" w14:textId="77777777" w:rsidR="007D492E" w:rsidRDefault="007D492E" w:rsidP="007D492E">
                      <w:pPr>
                        <w:spacing w:after="0" w:line="240" w:lineRule="auto"/>
                        <w:jc w:val="center"/>
                        <w:textDirection w:val="btLr"/>
                      </w:pPr>
                      <w:r>
                        <w:rPr>
                          <w:rFonts w:eastAsia="Arial" w:cs="Arial"/>
                          <w:b/>
                          <w:color w:val="000000"/>
                          <w:sz w:val="20"/>
                        </w:rPr>
                        <w:t>Stage 2</w:t>
                      </w:r>
                    </w:p>
                    <w:p w14:paraId="5124691E" w14:textId="77777777" w:rsidR="007D492E" w:rsidRDefault="007D492E" w:rsidP="007D492E">
                      <w:pPr>
                        <w:spacing w:after="0" w:line="240" w:lineRule="auto"/>
                        <w:jc w:val="center"/>
                        <w:textDirection w:val="btLr"/>
                      </w:pPr>
                      <w:r>
                        <w:rPr>
                          <w:rFonts w:eastAsia="Arial" w:cs="Arial"/>
                          <w:color w:val="000000"/>
                          <w:sz w:val="20"/>
                        </w:rPr>
                        <w:t>If no funds have been credited to the child’s account by the 3</w:t>
                      </w:r>
                      <w:r>
                        <w:rPr>
                          <w:rFonts w:eastAsia="Arial" w:cs="Arial"/>
                          <w:color w:val="000000"/>
                          <w:sz w:val="20"/>
                          <w:vertAlign w:val="superscript"/>
                        </w:rPr>
                        <w:t>rd</w:t>
                      </w:r>
                      <w:r>
                        <w:rPr>
                          <w:rFonts w:eastAsia="Arial" w:cs="Arial"/>
                          <w:color w:val="000000"/>
                          <w:sz w:val="20"/>
                        </w:rPr>
                        <w:t xml:space="preserve"> working day after the text message, a follow up telephone call will be made to parents along with a confirmation email.</w:t>
                      </w:r>
                    </w:p>
                    <w:p w14:paraId="7CE18993" w14:textId="77777777" w:rsidR="007D492E" w:rsidRDefault="007D492E" w:rsidP="007D492E">
                      <w:pPr>
                        <w:spacing w:line="258" w:lineRule="auto"/>
                        <w:jc w:val="center"/>
                        <w:textDirection w:val="btLr"/>
                      </w:pPr>
                    </w:p>
                  </w:txbxContent>
                </v:textbox>
                <w10:wrap type="square" anchorx="margin"/>
              </v:rect>
            </w:pict>
          </mc:Fallback>
        </mc:AlternateContent>
      </w:r>
    </w:p>
    <w:p w14:paraId="13A4D5F8" w14:textId="77777777" w:rsidR="007D492E" w:rsidRDefault="007D492E" w:rsidP="007D492E">
      <w:pPr>
        <w:pBdr>
          <w:top w:val="nil"/>
          <w:left w:val="nil"/>
          <w:bottom w:val="nil"/>
          <w:right w:val="nil"/>
          <w:between w:val="nil"/>
        </w:pBdr>
        <w:spacing w:after="0" w:line="240" w:lineRule="auto"/>
        <w:rPr>
          <w:color w:val="000000"/>
        </w:rPr>
      </w:pPr>
    </w:p>
    <w:p w14:paraId="35B137D4" w14:textId="77777777" w:rsidR="007D492E" w:rsidRDefault="007D492E" w:rsidP="007D492E">
      <w:pPr>
        <w:pBdr>
          <w:top w:val="nil"/>
          <w:left w:val="nil"/>
          <w:bottom w:val="nil"/>
          <w:right w:val="nil"/>
          <w:between w:val="nil"/>
        </w:pBdr>
        <w:spacing w:after="0" w:line="240" w:lineRule="auto"/>
        <w:rPr>
          <w:color w:val="000000"/>
        </w:rPr>
      </w:pPr>
    </w:p>
    <w:p w14:paraId="6AB78459" w14:textId="77777777" w:rsidR="007D492E" w:rsidRDefault="007D492E" w:rsidP="007D492E">
      <w:pPr>
        <w:pBdr>
          <w:top w:val="nil"/>
          <w:left w:val="nil"/>
          <w:bottom w:val="nil"/>
          <w:right w:val="nil"/>
          <w:between w:val="nil"/>
        </w:pBdr>
        <w:spacing w:after="0" w:line="240" w:lineRule="auto"/>
        <w:rPr>
          <w:color w:val="000000"/>
        </w:rPr>
      </w:pPr>
    </w:p>
    <w:p w14:paraId="1D5D3D59" w14:textId="77777777" w:rsidR="007D492E" w:rsidRDefault="007D492E" w:rsidP="007D492E">
      <w:pPr>
        <w:pBdr>
          <w:top w:val="nil"/>
          <w:left w:val="nil"/>
          <w:bottom w:val="nil"/>
          <w:right w:val="nil"/>
          <w:between w:val="nil"/>
        </w:pBdr>
        <w:spacing w:after="0" w:line="240" w:lineRule="auto"/>
        <w:rPr>
          <w:color w:val="000000"/>
        </w:rPr>
      </w:pPr>
    </w:p>
    <w:p w14:paraId="1D075235" w14:textId="77777777" w:rsidR="007D492E" w:rsidRDefault="007D492E" w:rsidP="007D492E">
      <w:pPr>
        <w:pBdr>
          <w:top w:val="nil"/>
          <w:left w:val="nil"/>
          <w:bottom w:val="nil"/>
          <w:right w:val="nil"/>
          <w:between w:val="nil"/>
        </w:pBdr>
        <w:spacing w:after="0" w:line="240" w:lineRule="auto"/>
        <w:rPr>
          <w:color w:val="000000"/>
        </w:rPr>
      </w:pPr>
      <w:r>
        <w:rPr>
          <w:noProof/>
        </w:rPr>
        <mc:AlternateContent>
          <mc:Choice Requires="wps">
            <w:drawing>
              <wp:anchor distT="0" distB="0" distL="114300" distR="114300" simplePos="0" relativeHeight="251696640" behindDoc="0" locked="0" layoutInCell="1" hidden="0" allowOverlap="1" wp14:anchorId="5DB459CF" wp14:editId="422CD29B">
                <wp:simplePos x="0" y="0"/>
                <wp:positionH relativeFrom="margin">
                  <wp:posOffset>2924175</wp:posOffset>
                </wp:positionH>
                <wp:positionV relativeFrom="paragraph">
                  <wp:posOffset>48481</wp:posOffset>
                </wp:positionV>
                <wp:extent cx="187352" cy="294199"/>
                <wp:effectExtent l="19050" t="0" r="22225" b="29845"/>
                <wp:wrapNone/>
                <wp:docPr id="218" name="Arrow: Down 218"/>
                <wp:cNvGraphicFramePr/>
                <a:graphic xmlns:a="http://schemas.openxmlformats.org/drawingml/2006/main">
                  <a:graphicData uri="http://schemas.microsoft.com/office/word/2010/wordprocessingShape">
                    <wps:wsp>
                      <wps:cNvSpPr/>
                      <wps:spPr>
                        <a:xfrm>
                          <a:off x="0" y="0"/>
                          <a:ext cx="187352" cy="294199"/>
                        </a:xfrm>
                        <a:prstGeom prst="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7367B8E5" w14:textId="77777777" w:rsidR="007D492E" w:rsidRDefault="007D492E" w:rsidP="007D492E">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B459CF" id="Arrow: Down 218" o:spid="_x0000_s1031" type="#_x0000_t67" style="position:absolute;margin-left:230.25pt;margin-top:3.8pt;width:14.75pt;height:23.1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" adj="14722" fillcolor="#004251 [3204]" strokecolor="#42719b" strokeweight="1pt">
                <v:stroke startarrowwidth="narrow" startarrowlength="short" endarrowwidth="narrow" endarrowlength="short"/>
                <v:textbox inset="2.53958mm,2.53958mm,2.53958mm,2.53958mm">
                  <w:txbxContent>
                    <w:p w14:paraId="7367B8E5" w14:textId="77777777" w:rsidR="007D492E" w:rsidRDefault="007D492E" w:rsidP="007D492E">
                      <w:pPr>
                        <w:spacing w:after="0" w:line="240" w:lineRule="auto"/>
                        <w:textDirection w:val="btLr"/>
                      </w:pPr>
                    </w:p>
                  </w:txbxContent>
                </v:textbox>
                <w10:wrap anchorx="margin"/>
              </v:shape>
            </w:pict>
          </mc:Fallback>
        </mc:AlternateContent>
      </w:r>
    </w:p>
    <w:p w14:paraId="0187369B" w14:textId="77777777" w:rsidR="007D492E" w:rsidRDefault="007D492E" w:rsidP="006D71C3">
      <w:pPr>
        <w:pBdr>
          <w:top w:val="nil"/>
          <w:left w:val="nil"/>
          <w:bottom w:val="nil"/>
          <w:right w:val="nil"/>
          <w:between w:val="nil"/>
        </w:pBdr>
        <w:spacing w:after="0" w:line="240" w:lineRule="auto"/>
        <w:rPr>
          <w:color w:val="000000"/>
        </w:rPr>
      </w:pPr>
    </w:p>
    <w:p w14:paraId="3B46924E" w14:textId="77777777" w:rsidR="007D492E" w:rsidRDefault="007D492E" w:rsidP="007D492E">
      <w:pPr>
        <w:pBdr>
          <w:top w:val="nil"/>
          <w:left w:val="nil"/>
          <w:bottom w:val="nil"/>
          <w:right w:val="nil"/>
          <w:between w:val="nil"/>
        </w:pBdr>
        <w:spacing w:after="0" w:line="240" w:lineRule="auto"/>
        <w:jc w:val="center"/>
        <w:rPr>
          <w:color w:val="000000"/>
        </w:rPr>
      </w:pPr>
      <w:r>
        <w:rPr>
          <w:noProof/>
        </w:rPr>
        <mc:AlternateContent>
          <mc:Choice Requires="wps">
            <w:drawing>
              <wp:anchor distT="45720" distB="45720" distL="114300" distR="114300" simplePos="0" relativeHeight="251697664" behindDoc="0" locked="0" layoutInCell="1" hidden="0" allowOverlap="1" wp14:anchorId="1E8F1C7A" wp14:editId="7482E52B">
                <wp:simplePos x="0" y="0"/>
                <wp:positionH relativeFrom="margin">
                  <wp:align>center</wp:align>
                </wp:positionH>
                <wp:positionV relativeFrom="paragraph">
                  <wp:posOffset>73687</wp:posOffset>
                </wp:positionV>
                <wp:extent cx="4988560" cy="977900"/>
                <wp:effectExtent l="0" t="0" r="21590" b="12700"/>
                <wp:wrapSquare wrapText="bothSides" distT="45720" distB="45720" distL="114300" distR="114300"/>
                <wp:docPr id="224" name="Rectangle 224"/>
                <wp:cNvGraphicFramePr/>
                <a:graphic xmlns:a="http://schemas.openxmlformats.org/drawingml/2006/main">
                  <a:graphicData uri="http://schemas.microsoft.com/office/word/2010/wordprocessingShape">
                    <wps:wsp>
                      <wps:cNvSpPr/>
                      <wps:spPr>
                        <a:xfrm>
                          <a:off x="0" y="0"/>
                          <a:ext cx="4988560" cy="977900"/>
                        </a:xfrm>
                        <a:prstGeom prst="rect">
                          <a:avLst/>
                        </a:prstGeom>
                        <a:solidFill>
                          <a:srgbClr val="D8E2F3"/>
                        </a:solidFill>
                        <a:ln w="9525" cap="flat" cmpd="sng">
                          <a:solidFill>
                            <a:srgbClr val="000000"/>
                          </a:solidFill>
                          <a:prstDash val="solid"/>
                          <a:miter lim="800000"/>
                          <a:headEnd type="none" w="sm" len="sm"/>
                          <a:tailEnd type="none" w="sm" len="sm"/>
                        </a:ln>
                      </wps:spPr>
                      <wps:txbx>
                        <w:txbxContent>
                          <w:p w14:paraId="6D2D29FE" w14:textId="77777777" w:rsidR="007D492E" w:rsidRDefault="007D492E" w:rsidP="0014745B">
                            <w:pPr>
                              <w:spacing w:after="0" w:line="240" w:lineRule="auto"/>
                              <w:jc w:val="center"/>
                              <w:textDirection w:val="btLr"/>
                            </w:pPr>
                            <w:r>
                              <w:rPr>
                                <w:rFonts w:eastAsia="Arial" w:cs="Arial"/>
                                <w:b/>
                                <w:color w:val="000000"/>
                                <w:sz w:val="20"/>
                              </w:rPr>
                              <w:t>Stage 3</w:t>
                            </w:r>
                          </w:p>
                          <w:p w14:paraId="78B0D867" w14:textId="488E610B" w:rsidR="007D492E" w:rsidRDefault="007D492E" w:rsidP="0014745B">
                            <w:pPr>
                              <w:spacing w:after="0" w:line="240" w:lineRule="auto"/>
                              <w:jc w:val="center"/>
                              <w:textDirection w:val="btLr"/>
                            </w:pPr>
                            <w:r>
                              <w:rPr>
                                <w:rFonts w:eastAsia="Arial" w:cs="Arial"/>
                                <w:color w:val="000000"/>
                                <w:sz w:val="20"/>
                              </w:rPr>
                              <w:t xml:space="preserve">If no communication or funds have been received from parents by 5 working days of the initial </w:t>
                            </w:r>
                            <w:r w:rsidR="006D71C3">
                              <w:rPr>
                                <w:rFonts w:eastAsia="Arial" w:cs="Arial"/>
                                <w:color w:val="000000"/>
                                <w:sz w:val="20"/>
                              </w:rPr>
                              <w:t>electronic</w:t>
                            </w:r>
                            <w:r>
                              <w:rPr>
                                <w:rFonts w:eastAsia="Arial" w:cs="Arial"/>
                                <w:color w:val="000000"/>
                                <w:sz w:val="20"/>
                              </w:rPr>
                              <w:t xml:space="preserve"> message, a letter and outstanding invoice will be </w:t>
                            </w:r>
                            <w:r w:rsidR="006D71C3">
                              <w:rPr>
                                <w:rFonts w:eastAsia="Arial" w:cs="Arial"/>
                                <w:color w:val="000000"/>
                                <w:sz w:val="20"/>
                              </w:rPr>
                              <w:t>posted home to parents, along with a reminder that their child’s lunch account can not run into arrears and that immediate payment is necessary</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E8F1C7A" id="Rectangle 224" o:spid="_x0000_s1032" style="position:absolute;left:0;text-align:left;margin-left:0;margin-top:5.8pt;width:392.8pt;height:77pt;z-index:2516976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" fillcolor="#d8e2f3">
                <v:stroke startarrowwidth="narrow" startarrowlength="short" endarrowwidth="narrow" endarrowlength="short"/>
                <v:textbox inset="2.53958mm,1.2694mm,2.53958mm,1.2694mm">
                  <w:txbxContent>
                    <w:p w14:paraId="6D2D29FE" w14:textId="77777777" w:rsidR="007D492E" w:rsidRDefault="007D492E" w:rsidP="0014745B">
                      <w:pPr>
                        <w:spacing w:after="0" w:line="240" w:lineRule="auto"/>
                        <w:jc w:val="center"/>
                        <w:textDirection w:val="btLr"/>
                      </w:pPr>
                      <w:r>
                        <w:rPr>
                          <w:rFonts w:eastAsia="Arial" w:cs="Arial"/>
                          <w:b/>
                          <w:color w:val="000000"/>
                          <w:sz w:val="20"/>
                        </w:rPr>
                        <w:t>Stage 3</w:t>
                      </w:r>
                    </w:p>
                    <w:p w14:paraId="78B0D867" w14:textId="488E610B" w:rsidR="007D492E" w:rsidRDefault="007D492E" w:rsidP="0014745B">
                      <w:pPr>
                        <w:spacing w:after="0" w:line="240" w:lineRule="auto"/>
                        <w:jc w:val="center"/>
                        <w:textDirection w:val="btLr"/>
                      </w:pPr>
                      <w:r>
                        <w:rPr>
                          <w:rFonts w:eastAsia="Arial" w:cs="Arial"/>
                          <w:color w:val="000000"/>
                          <w:sz w:val="20"/>
                        </w:rPr>
                        <w:t xml:space="preserve">If no communication or funds have been received from parents by 5 working days of the initial </w:t>
                      </w:r>
                      <w:r w:rsidR="006D71C3">
                        <w:rPr>
                          <w:rFonts w:eastAsia="Arial" w:cs="Arial"/>
                          <w:color w:val="000000"/>
                          <w:sz w:val="20"/>
                        </w:rPr>
                        <w:t>electronic</w:t>
                      </w:r>
                      <w:r>
                        <w:rPr>
                          <w:rFonts w:eastAsia="Arial" w:cs="Arial"/>
                          <w:color w:val="000000"/>
                          <w:sz w:val="20"/>
                        </w:rPr>
                        <w:t xml:space="preserve"> message, a letter and outstanding invoice will be </w:t>
                      </w:r>
                      <w:r w:rsidR="006D71C3">
                        <w:rPr>
                          <w:rFonts w:eastAsia="Arial" w:cs="Arial"/>
                          <w:color w:val="000000"/>
                          <w:sz w:val="20"/>
                        </w:rPr>
                        <w:t>posted home to parents, along with a reminder that their child’s lunch account can not run into arrears and that immediate payment is necessary</w:t>
                      </w:r>
                    </w:p>
                  </w:txbxContent>
                </v:textbox>
                <w10:wrap type="square" anchorx="margin"/>
              </v:rect>
            </w:pict>
          </mc:Fallback>
        </mc:AlternateContent>
      </w:r>
    </w:p>
    <w:p w14:paraId="1D678472" w14:textId="77777777" w:rsidR="007D492E" w:rsidRDefault="007D492E" w:rsidP="007D492E">
      <w:pPr>
        <w:pBdr>
          <w:top w:val="nil"/>
          <w:left w:val="nil"/>
          <w:bottom w:val="nil"/>
          <w:right w:val="nil"/>
          <w:between w:val="nil"/>
        </w:pBdr>
        <w:spacing w:after="0" w:line="240" w:lineRule="auto"/>
        <w:jc w:val="center"/>
        <w:rPr>
          <w:color w:val="000000"/>
        </w:rPr>
      </w:pPr>
    </w:p>
    <w:p w14:paraId="2750BAA5" w14:textId="77777777" w:rsidR="007D492E" w:rsidRDefault="007D492E" w:rsidP="007D492E">
      <w:pPr>
        <w:pBdr>
          <w:top w:val="nil"/>
          <w:left w:val="nil"/>
          <w:bottom w:val="nil"/>
          <w:right w:val="nil"/>
          <w:between w:val="nil"/>
        </w:pBdr>
        <w:spacing w:after="0" w:line="240" w:lineRule="auto"/>
        <w:jc w:val="center"/>
        <w:rPr>
          <w:color w:val="000000"/>
        </w:rPr>
      </w:pPr>
    </w:p>
    <w:p w14:paraId="5F150C61" w14:textId="77777777" w:rsidR="007D492E" w:rsidRDefault="007D492E" w:rsidP="007D492E">
      <w:pPr>
        <w:pBdr>
          <w:top w:val="nil"/>
          <w:left w:val="nil"/>
          <w:bottom w:val="nil"/>
          <w:right w:val="nil"/>
          <w:between w:val="nil"/>
        </w:pBdr>
        <w:spacing w:after="0" w:line="240" w:lineRule="auto"/>
        <w:jc w:val="center"/>
        <w:rPr>
          <w:color w:val="000000"/>
        </w:rPr>
      </w:pPr>
    </w:p>
    <w:p w14:paraId="4588C72B" w14:textId="77777777" w:rsidR="007D492E" w:rsidRDefault="007D492E" w:rsidP="007D492E">
      <w:pPr>
        <w:pBdr>
          <w:top w:val="nil"/>
          <w:left w:val="nil"/>
          <w:bottom w:val="nil"/>
          <w:right w:val="nil"/>
          <w:between w:val="nil"/>
        </w:pBdr>
        <w:spacing w:after="0" w:line="240" w:lineRule="auto"/>
        <w:jc w:val="center"/>
        <w:rPr>
          <w:color w:val="000000"/>
        </w:rPr>
      </w:pPr>
    </w:p>
    <w:p w14:paraId="2B4DA5F9" w14:textId="77777777" w:rsidR="007D492E" w:rsidRDefault="007D492E" w:rsidP="007D492E">
      <w:pPr>
        <w:pBdr>
          <w:top w:val="nil"/>
          <w:left w:val="nil"/>
          <w:bottom w:val="nil"/>
          <w:right w:val="nil"/>
          <w:between w:val="nil"/>
        </w:pBdr>
        <w:spacing w:after="0" w:line="240" w:lineRule="auto"/>
        <w:jc w:val="center"/>
        <w:rPr>
          <w:color w:val="000000"/>
        </w:rPr>
      </w:pPr>
    </w:p>
    <w:p w14:paraId="5CE503C4" w14:textId="77777777" w:rsidR="007D492E" w:rsidRDefault="007D492E" w:rsidP="007D492E">
      <w:pPr>
        <w:pBdr>
          <w:top w:val="nil"/>
          <w:left w:val="nil"/>
          <w:bottom w:val="nil"/>
          <w:right w:val="nil"/>
          <w:between w:val="nil"/>
        </w:pBdr>
        <w:spacing w:after="0" w:line="240" w:lineRule="auto"/>
        <w:jc w:val="center"/>
        <w:rPr>
          <w:color w:val="000000"/>
        </w:rPr>
      </w:pPr>
    </w:p>
    <w:p w14:paraId="58CE6CE3" w14:textId="067F36BD" w:rsidR="007D492E" w:rsidRDefault="006D71C3" w:rsidP="007D492E">
      <w:pPr>
        <w:pBdr>
          <w:top w:val="nil"/>
          <w:left w:val="nil"/>
          <w:bottom w:val="nil"/>
          <w:right w:val="nil"/>
          <w:between w:val="nil"/>
        </w:pBdr>
        <w:spacing w:after="0" w:line="240" w:lineRule="auto"/>
        <w:jc w:val="center"/>
        <w:rPr>
          <w:color w:val="000000"/>
        </w:rPr>
      </w:pPr>
      <w:r>
        <w:rPr>
          <w:noProof/>
        </w:rPr>
        <mc:AlternateContent>
          <mc:Choice Requires="wps">
            <w:drawing>
              <wp:anchor distT="0" distB="0" distL="114300" distR="114300" simplePos="0" relativeHeight="251698688" behindDoc="0" locked="0" layoutInCell="1" hidden="0" allowOverlap="1" wp14:anchorId="1AD3F678" wp14:editId="0FA78632">
                <wp:simplePos x="0" y="0"/>
                <wp:positionH relativeFrom="margin">
                  <wp:posOffset>2916555</wp:posOffset>
                </wp:positionH>
                <wp:positionV relativeFrom="paragraph">
                  <wp:posOffset>25787</wp:posOffset>
                </wp:positionV>
                <wp:extent cx="163223" cy="270344"/>
                <wp:effectExtent l="19050" t="0" r="27305" b="34925"/>
                <wp:wrapNone/>
                <wp:docPr id="225" name="Arrow: Down 225"/>
                <wp:cNvGraphicFramePr/>
                <a:graphic xmlns:a="http://schemas.openxmlformats.org/drawingml/2006/main">
                  <a:graphicData uri="http://schemas.microsoft.com/office/word/2010/wordprocessingShape">
                    <wps:wsp>
                      <wps:cNvSpPr/>
                      <wps:spPr>
                        <a:xfrm>
                          <a:off x="0" y="0"/>
                          <a:ext cx="163223" cy="270344"/>
                        </a:xfrm>
                        <a:prstGeom prst="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336ACD3F" w14:textId="77777777" w:rsidR="007D492E" w:rsidRDefault="007D492E" w:rsidP="007D492E">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D3F678" id="Arrow: Down 225" o:spid="_x0000_s1033" type="#_x0000_t67" style="position:absolute;left:0;text-align:left;margin-left:229.65pt;margin-top:2.05pt;width:12.85pt;height:21.3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" adj="15079" fillcolor="#004251 [3204]" strokecolor="#42719b" strokeweight="1pt">
                <v:stroke startarrowwidth="narrow" startarrowlength="short" endarrowwidth="narrow" endarrowlength="short"/>
                <v:textbox inset="2.53958mm,2.53958mm,2.53958mm,2.53958mm">
                  <w:txbxContent>
                    <w:p w14:paraId="336ACD3F" w14:textId="77777777" w:rsidR="007D492E" w:rsidRDefault="007D492E" w:rsidP="007D492E">
                      <w:pPr>
                        <w:spacing w:after="0" w:line="240" w:lineRule="auto"/>
                        <w:textDirection w:val="btLr"/>
                      </w:pPr>
                    </w:p>
                  </w:txbxContent>
                </v:textbox>
                <w10:wrap anchorx="margin"/>
              </v:shape>
            </w:pict>
          </mc:Fallback>
        </mc:AlternateContent>
      </w:r>
    </w:p>
    <w:p w14:paraId="023435E2" w14:textId="006FFB0A" w:rsidR="007D492E" w:rsidRDefault="007D492E" w:rsidP="007D492E">
      <w:pPr>
        <w:pBdr>
          <w:top w:val="nil"/>
          <w:left w:val="nil"/>
          <w:bottom w:val="nil"/>
          <w:right w:val="nil"/>
          <w:between w:val="nil"/>
        </w:pBdr>
        <w:spacing w:after="0" w:line="240" w:lineRule="auto"/>
        <w:jc w:val="center"/>
        <w:rPr>
          <w:color w:val="000000"/>
        </w:rPr>
      </w:pPr>
    </w:p>
    <w:p w14:paraId="2803C46B" w14:textId="5A443653" w:rsidR="007D492E" w:rsidRDefault="007D492E" w:rsidP="006D71C3">
      <w:pPr>
        <w:pBdr>
          <w:top w:val="nil"/>
          <w:left w:val="nil"/>
          <w:bottom w:val="nil"/>
          <w:right w:val="nil"/>
          <w:between w:val="nil"/>
        </w:pBdr>
        <w:spacing w:after="0" w:line="240" w:lineRule="auto"/>
        <w:rPr>
          <w:color w:val="000000"/>
        </w:rPr>
      </w:pPr>
    </w:p>
    <w:p w14:paraId="339301E2" w14:textId="05E4E273" w:rsidR="007D492E" w:rsidRDefault="006D71C3" w:rsidP="007D492E">
      <w:pPr>
        <w:pBdr>
          <w:top w:val="nil"/>
          <w:left w:val="nil"/>
          <w:bottom w:val="nil"/>
          <w:right w:val="nil"/>
          <w:between w:val="nil"/>
        </w:pBdr>
        <w:spacing w:after="0" w:line="240" w:lineRule="auto"/>
        <w:jc w:val="center"/>
        <w:rPr>
          <w:color w:val="000000"/>
        </w:rPr>
      </w:pPr>
      <w:r w:rsidRPr="006D71C3">
        <w:rPr>
          <w:noProof/>
          <w:color w:val="000000"/>
        </w:rPr>
        <mc:AlternateContent>
          <mc:Choice Requires="wps">
            <w:drawing>
              <wp:anchor distT="45720" distB="45720" distL="114300" distR="114300" simplePos="0" relativeHeight="251704832" behindDoc="0" locked="0" layoutInCell="1" allowOverlap="1" wp14:anchorId="62066C5B" wp14:editId="6D8BCE34">
                <wp:simplePos x="0" y="0"/>
                <wp:positionH relativeFrom="column">
                  <wp:posOffset>543560</wp:posOffset>
                </wp:positionH>
                <wp:positionV relativeFrom="paragraph">
                  <wp:posOffset>5080</wp:posOffset>
                </wp:positionV>
                <wp:extent cx="5033010" cy="1001395"/>
                <wp:effectExtent l="0" t="0" r="15240" b="273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1001395"/>
                        </a:xfrm>
                        <a:prstGeom prst="rect">
                          <a:avLst/>
                        </a:prstGeom>
                        <a:solidFill>
                          <a:srgbClr val="D8E2F3"/>
                        </a:solidFill>
                        <a:ln w="9525">
                          <a:solidFill>
                            <a:srgbClr val="000000"/>
                          </a:solidFill>
                          <a:miter lim="800000"/>
                          <a:headEnd/>
                          <a:tailEnd/>
                        </a:ln>
                      </wps:spPr>
                      <wps:txbx>
                        <w:txbxContent>
                          <w:p w14:paraId="48BF719F" w14:textId="221BE275" w:rsidR="006D71C3" w:rsidRDefault="006D71C3" w:rsidP="0014745B">
                            <w:pPr>
                              <w:shd w:val="clear" w:color="auto" w:fill="D8E2F3"/>
                              <w:spacing w:after="0" w:line="240" w:lineRule="auto"/>
                              <w:jc w:val="center"/>
                              <w:textDirection w:val="btLr"/>
                            </w:pPr>
                            <w:r>
                              <w:rPr>
                                <w:rFonts w:eastAsia="Arial" w:cs="Arial"/>
                                <w:b/>
                                <w:color w:val="000000"/>
                                <w:sz w:val="20"/>
                              </w:rPr>
                              <w:t>Stage 4</w:t>
                            </w:r>
                          </w:p>
                          <w:p w14:paraId="7376B115" w14:textId="09A1D9DD" w:rsidR="006D71C3" w:rsidRDefault="006D71C3" w:rsidP="0014745B">
                            <w:pPr>
                              <w:shd w:val="clear" w:color="auto" w:fill="D8E2F3"/>
                              <w:spacing w:after="0" w:line="240" w:lineRule="auto"/>
                              <w:jc w:val="center"/>
                              <w:textDirection w:val="btLr"/>
                            </w:pPr>
                            <w:r>
                              <w:rPr>
                                <w:rFonts w:eastAsia="Arial" w:cs="Arial"/>
                                <w:color w:val="000000"/>
                                <w:sz w:val="20"/>
                              </w:rPr>
                              <w:t>If no communication or funds have been received from parents within 10 working days of the initial electronic message, a letter and outstanding invoice will be posted home to parents via Recorded Delivery</w:t>
                            </w:r>
                            <w:r w:rsidR="0014745B">
                              <w:rPr>
                                <w:rFonts w:eastAsia="Arial" w:cs="Arial"/>
                                <w:color w:val="000000"/>
                                <w:sz w:val="20"/>
                              </w:rPr>
                              <w:t>.  This letter will notify parents that the school lunch facility will be suspended pending sufficient funds being credited to their child’s account to clear the deficit and provide for a meal for the remainder of the week.</w:t>
                            </w:r>
                          </w:p>
                          <w:p w14:paraId="7BC0EC8F" w14:textId="2EC7F99B" w:rsidR="006D71C3" w:rsidRDefault="006D71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066C5B" id="_x0000_t202" coordsize="21600,21600" o:spt="202" path="m,l,21600r21600,l21600,xe">
                <v:stroke joinstyle="miter"/>
                <v:path gradientshapeok="t" o:connecttype="rect"/>
              </v:shapetype>
              <v:shape id="Text Box 2" o:spid="_x0000_s1034" type="#_x0000_t202" style="position:absolute;left:0;text-align:left;margin-left:42.8pt;margin-top:.4pt;width:396.3pt;height:78.85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" fillcolor="#d8e2f3">
                <v:textbox>
                  <w:txbxContent>
                    <w:p w14:paraId="48BF719F" w14:textId="221BE275" w:rsidR="006D71C3" w:rsidRDefault="006D71C3" w:rsidP="0014745B">
                      <w:pPr>
                        <w:shd w:val="clear" w:color="auto" w:fill="D8E2F3"/>
                        <w:spacing w:after="0" w:line="240" w:lineRule="auto"/>
                        <w:jc w:val="center"/>
                        <w:textDirection w:val="btLr"/>
                      </w:pPr>
                      <w:r>
                        <w:rPr>
                          <w:rFonts w:eastAsia="Arial" w:cs="Arial"/>
                          <w:b/>
                          <w:color w:val="000000"/>
                          <w:sz w:val="20"/>
                        </w:rPr>
                        <w:t>Stage 4</w:t>
                      </w:r>
                    </w:p>
                    <w:p w14:paraId="7376B115" w14:textId="09A1D9DD" w:rsidR="006D71C3" w:rsidRDefault="006D71C3" w:rsidP="0014745B">
                      <w:pPr>
                        <w:shd w:val="clear" w:color="auto" w:fill="D8E2F3"/>
                        <w:spacing w:after="0" w:line="240" w:lineRule="auto"/>
                        <w:jc w:val="center"/>
                        <w:textDirection w:val="btLr"/>
                      </w:pPr>
                      <w:r>
                        <w:rPr>
                          <w:rFonts w:eastAsia="Arial" w:cs="Arial"/>
                          <w:color w:val="000000"/>
                          <w:sz w:val="20"/>
                        </w:rPr>
                        <w:t>If no communication or funds have been received from parents within 10 working days of the initial electronic message, a letter and outstanding invoice will be posted home to parents via Recorded Delivery</w:t>
                      </w:r>
                      <w:r w:rsidR="0014745B">
                        <w:rPr>
                          <w:rFonts w:eastAsia="Arial" w:cs="Arial"/>
                          <w:color w:val="000000"/>
                          <w:sz w:val="20"/>
                        </w:rPr>
                        <w:t>.  This letter will notify parents that the school lunch facility will be suspended pending sufficient funds being credited to their child’s account to clear the deficit and provide for a meal for the remainder of the week.</w:t>
                      </w:r>
                    </w:p>
                    <w:p w14:paraId="7BC0EC8F" w14:textId="2EC7F99B" w:rsidR="006D71C3" w:rsidRDefault="006D71C3"/>
                  </w:txbxContent>
                </v:textbox>
              </v:shape>
            </w:pict>
          </mc:Fallback>
        </mc:AlternateContent>
      </w:r>
    </w:p>
    <w:p w14:paraId="29BC10BF" w14:textId="77777777" w:rsidR="007D492E" w:rsidRDefault="007D492E" w:rsidP="007D492E">
      <w:pPr>
        <w:jc w:val="both"/>
      </w:pPr>
    </w:p>
    <w:p w14:paraId="1BE120A7" w14:textId="77777777" w:rsidR="006D71C3" w:rsidRDefault="006D71C3" w:rsidP="007D492E">
      <w:pPr>
        <w:rPr>
          <w:rFonts w:ascii="Calibri" w:eastAsiaTheme="majorEastAsia" w:hAnsi="Calibri" w:cs="Calibri"/>
          <w:color w:val="00313C" w:themeColor="accent1" w:themeShade="BF"/>
          <w:lang w:val="en-US" w:eastAsia="ja-JP"/>
        </w:rPr>
      </w:pPr>
    </w:p>
    <w:p w14:paraId="7B236F88" w14:textId="137D123E" w:rsidR="006D71C3" w:rsidRDefault="006D71C3" w:rsidP="007D492E">
      <w:pPr>
        <w:rPr>
          <w:rFonts w:ascii="Calibri" w:eastAsiaTheme="majorEastAsia" w:hAnsi="Calibri" w:cs="Calibri"/>
          <w:color w:val="00313C" w:themeColor="accent1" w:themeShade="BF"/>
          <w:lang w:val="en-US" w:eastAsia="ja-JP"/>
        </w:rPr>
      </w:pPr>
    </w:p>
    <w:p w14:paraId="71A0FE39" w14:textId="6997BF2E" w:rsidR="0014745B" w:rsidRDefault="0014745B" w:rsidP="0014745B">
      <w:pPr>
        <w:spacing w:after="0" w:line="240" w:lineRule="auto"/>
        <w:textDirection w:val="btLr"/>
      </w:pPr>
      <w:r>
        <w:rPr>
          <w:noProof/>
        </w:rPr>
        <mc:AlternateContent>
          <mc:Choice Requires="wps">
            <w:drawing>
              <wp:anchor distT="0" distB="0" distL="114300" distR="114300" simplePos="0" relativeHeight="251706880" behindDoc="1" locked="0" layoutInCell="1" hidden="0" allowOverlap="1" wp14:anchorId="2A00C50A" wp14:editId="73947A74">
                <wp:simplePos x="0" y="0"/>
                <wp:positionH relativeFrom="margin">
                  <wp:posOffset>2940381</wp:posOffset>
                </wp:positionH>
                <wp:positionV relativeFrom="paragraph">
                  <wp:posOffset>7344</wp:posOffset>
                </wp:positionV>
                <wp:extent cx="163223" cy="270344"/>
                <wp:effectExtent l="19050" t="0" r="27305" b="34925"/>
                <wp:wrapTight wrapText="bothSides">
                  <wp:wrapPolygon edited="0">
                    <wp:start x="0" y="0"/>
                    <wp:lineTo x="-2521" y="13722"/>
                    <wp:lineTo x="5043" y="22871"/>
                    <wp:lineTo x="17650" y="22871"/>
                    <wp:lineTo x="20171" y="21346"/>
                    <wp:lineTo x="22693" y="9148"/>
                    <wp:lineTo x="22693" y="0"/>
                    <wp:lineTo x="0" y="0"/>
                  </wp:wrapPolygon>
                </wp:wrapTight>
                <wp:docPr id="1" name="Arrow: Down 1"/>
                <wp:cNvGraphicFramePr/>
                <a:graphic xmlns:a="http://schemas.openxmlformats.org/drawingml/2006/main">
                  <a:graphicData uri="http://schemas.microsoft.com/office/word/2010/wordprocessingShape">
                    <wps:wsp>
                      <wps:cNvSpPr/>
                      <wps:spPr>
                        <a:xfrm>
                          <a:off x="0" y="0"/>
                          <a:ext cx="163223" cy="270344"/>
                        </a:xfrm>
                        <a:prstGeom prst="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6DB7D4F7" w14:textId="77777777" w:rsidR="0014745B" w:rsidRDefault="0014745B" w:rsidP="0014745B">
                            <w:pPr>
                              <w:spacing w:after="0" w:line="240" w:lineRule="auto"/>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00C50A" id="Arrow: Down 1" o:spid="_x0000_s1035" type="#_x0000_t67" style="position:absolute;margin-left:231.55pt;margin-top:.6pt;width:12.85pt;height:21.3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" adj="15079" fillcolor="#004251 [3204]" strokecolor="#42719b" strokeweight="1pt">
                <v:stroke startarrowwidth="narrow" startarrowlength="short" endarrowwidth="narrow" endarrowlength="short"/>
                <v:textbox inset="2.53958mm,2.53958mm,2.53958mm,2.53958mm">
                  <w:txbxContent>
                    <w:p w14:paraId="6DB7D4F7" w14:textId="77777777" w:rsidR="0014745B" w:rsidRDefault="0014745B" w:rsidP="0014745B">
                      <w:pPr>
                        <w:spacing w:after="0" w:line="240" w:lineRule="auto"/>
                        <w:jc w:val="center"/>
                        <w:textDirection w:val="btLr"/>
                      </w:pPr>
                    </w:p>
                  </w:txbxContent>
                </v:textbox>
                <w10:wrap type="tight" anchorx="margin"/>
              </v:shape>
            </w:pict>
          </mc:Fallback>
        </mc:AlternateContent>
      </w:r>
    </w:p>
    <w:p w14:paraId="40319FAD" w14:textId="032D3891" w:rsidR="0014745B" w:rsidRDefault="0014745B" w:rsidP="0014745B">
      <w:pPr>
        <w:jc w:val="center"/>
        <w:rPr>
          <w:rFonts w:ascii="Calibri" w:eastAsiaTheme="majorEastAsia" w:hAnsi="Calibri" w:cs="Calibri"/>
          <w:color w:val="00313C" w:themeColor="accent1" w:themeShade="BF"/>
          <w:lang w:val="en-US" w:eastAsia="ja-JP"/>
        </w:rPr>
      </w:pPr>
      <w:r>
        <w:rPr>
          <w:noProof/>
        </w:rPr>
        <mc:AlternateContent>
          <mc:Choice Requires="wps">
            <w:drawing>
              <wp:anchor distT="45720" distB="45720" distL="114300" distR="114300" simplePos="0" relativeHeight="251683328" behindDoc="0" locked="0" layoutInCell="1" hidden="0" allowOverlap="1" wp14:anchorId="23D02112" wp14:editId="31879593">
                <wp:simplePos x="0" y="0"/>
                <wp:positionH relativeFrom="column">
                  <wp:posOffset>518464</wp:posOffset>
                </wp:positionH>
                <wp:positionV relativeFrom="paragraph">
                  <wp:posOffset>288704</wp:posOffset>
                </wp:positionV>
                <wp:extent cx="1579880" cy="795020"/>
                <wp:effectExtent l="0" t="0" r="20320" b="24130"/>
                <wp:wrapSquare wrapText="bothSides" distT="45720" distB="45720" distL="114300" distR="114300"/>
                <wp:docPr id="220" name="Rectangle 220"/>
                <wp:cNvGraphicFramePr/>
                <a:graphic xmlns:a="http://schemas.openxmlformats.org/drawingml/2006/main">
                  <a:graphicData uri="http://schemas.microsoft.com/office/word/2010/wordprocessingShape">
                    <wps:wsp>
                      <wps:cNvSpPr/>
                      <wps:spPr>
                        <a:xfrm>
                          <a:off x="0" y="0"/>
                          <a:ext cx="1579880" cy="795020"/>
                        </a:xfrm>
                        <a:prstGeom prst="rect">
                          <a:avLst/>
                        </a:prstGeom>
                        <a:solidFill>
                          <a:srgbClr val="D8E2F3"/>
                        </a:solidFill>
                        <a:ln w="9525" cap="flat" cmpd="sng">
                          <a:solidFill>
                            <a:srgbClr val="000000"/>
                          </a:solidFill>
                          <a:prstDash val="solid"/>
                          <a:miter lim="800000"/>
                          <a:headEnd type="none" w="sm" len="sm"/>
                          <a:tailEnd type="none" w="sm" len="sm"/>
                        </a:ln>
                      </wps:spPr>
                      <wps:txbx>
                        <w:txbxContent>
                          <w:p w14:paraId="5DE333CE" w14:textId="77777777" w:rsidR="000350C7" w:rsidRPr="000350C7" w:rsidRDefault="000350C7" w:rsidP="000350C7">
                            <w:pPr>
                              <w:spacing w:after="0" w:line="240" w:lineRule="auto"/>
                              <w:jc w:val="center"/>
                              <w:textDirection w:val="btLr"/>
                              <w:rPr>
                                <w:sz w:val="18"/>
                                <w:szCs w:val="18"/>
                              </w:rPr>
                            </w:pPr>
                            <w:r w:rsidRPr="000350C7">
                              <w:rPr>
                                <w:rFonts w:eastAsia="Arial" w:cs="Arial"/>
                                <w:color w:val="000000"/>
                                <w:sz w:val="18"/>
                                <w:szCs w:val="18"/>
                              </w:rPr>
                              <w:t>Parent pays full arrears to clear negative balance on school meal account.</w:t>
                            </w:r>
                          </w:p>
                          <w:p w14:paraId="77DB8798" w14:textId="77777777" w:rsidR="000350C7" w:rsidRPr="000350C7" w:rsidRDefault="000350C7" w:rsidP="000350C7">
                            <w:pPr>
                              <w:spacing w:after="0" w:line="240" w:lineRule="auto"/>
                              <w:textDirection w:val="btLr"/>
                              <w:rPr>
                                <w:sz w:val="18"/>
                                <w:szCs w:val="18"/>
                              </w:rPr>
                            </w:pPr>
                          </w:p>
                          <w:p w14:paraId="3BEDD3EC" w14:textId="77777777" w:rsidR="000350C7" w:rsidRPr="000350C7" w:rsidRDefault="000350C7" w:rsidP="000350C7">
                            <w:pPr>
                              <w:spacing w:after="0" w:line="240" w:lineRule="auto"/>
                              <w:jc w:val="center"/>
                              <w:textDirection w:val="btLr"/>
                              <w:rPr>
                                <w:sz w:val="18"/>
                                <w:szCs w:val="18"/>
                              </w:rPr>
                            </w:pPr>
                            <w:r w:rsidRPr="000350C7">
                              <w:rPr>
                                <w:rFonts w:eastAsia="Arial" w:cs="Arial"/>
                                <w:color w:val="000000"/>
                                <w:sz w:val="18"/>
                                <w:szCs w:val="18"/>
                              </w:rPr>
                              <w:t>No further action.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3D02112" id="Rectangle 220" o:spid="_x0000_s1036" style="position:absolute;left:0;text-align:left;margin-left:40.8pt;margin-top:22.75pt;width:124.4pt;height:62.6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" fillcolor="#d8e2f3">
                <v:stroke startarrowwidth="narrow" startarrowlength="short" endarrowwidth="narrow" endarrowlength="short"/>
                <v:textbox inset="2.53958mm,1.2694mm,2.53958mm,1.2694mm">
                  <w:txbxContent>
                    <w:p w14:paraId="5DE333CE" w14:textId="77777777" w:rsidR="000350C7" w:rsidRPr="000350C7" w:rsidRDefault="000350C7" w:rsidP="000350C7">
                      <w:pPr>
                        <w:spacing w:after="0" w:line="240" w:lineRule="auto"/>
                        <w:jc w:val="center"/>
                        <w:textDirection w:val="btLr"/>
                        <w:rPr>
                          <w:sz w:val="18"/>
                          <w:szCs w:val="18"/>
                        </w:rPr>
                      </w:pPr>
                      <w:r w:rsidRPr="000350C7">
                        <w:rPr>
                          <w:rFonts w:eastAsia="Arial" w:cs="Arial"/>
                          <w:color w:val="000000"/>
                          <w:sz w:val="18"/>
                          <w:szCs w:val="18"/>
                        </w:rPr>
                        <w:t>Parent pays full arrears to clear negative balance on school meal account.</w:t>
                      </w:r>
                    </w:p>
                    <w:p w14:paraId="77DB8798" w14:textId="77777777" w:rsidR="000350C7" w:rsidRPr="000350C7" w:rsidRDefault="000350C7" w:rsidP="000350C7">
                      <w:pPr>
                        <w:spacing w:after="0" w:line="240" w:lineRule="auto"/>
                        <w:textDirection w:val="btLr"/>
                        <w:rPr>
                          <w:sz w:val="18"/>
                          <w:szCs w:val="18"/>
                        </w:rPr>
                      </w:pPr>
                    </w:p>
                    <w:p w14:paraId="3BEDD3EC" w14:textId="77777777" w:rsidR="000350C7" w:rsidRPr="000350C7" w:rsidRDefault="000350C7" w:rsidP="000350C7">
                      <w:pPr>
                        <w:spacing w:after="0" w:line="240" w:lineRule="auto"/>
                        <w:jc w:val="center"/>
                        <w:textDirection w:val="btLr"/>
                        <w:rPr>
                          <w:sz w:val="18"/>
                          <w:szCs w:val="18"/>
                        </w:rPr>
                      </w:pPr>
                      <w:r w:rsidRPr="000350C7">
                        <w:rPr>
                          <w:rFonts w:eastAsia="Arial" w:cs="Arial"/>
                          <w:color w:val="000000"/>
                          <w:sz w:val="18"/>
                          <w:szCs w:val="18"/>
                        </w:rPr>
                        <w:t>No further action.</w:t>
                      </w:r>
                    </w:p>
                  </w:txbxContent>
                </v:textbox>
                <w10:wrap type="square"/>
              </v:rect>
            </w:pict>
          </mc:Fallback>
        </mc:AlternateContent>
      </w:r>
      <w:r>
        <w:rPr>
          <w:noProof/>
        </w:rPr>
        <mc:AlternateContent>
          <mc:Choice Requires="wps">
            <w:drawing>
              <wp:anchor distT="45720" distB="45720" distL="114300" distR="114300" simplePos="0" relativeHeight="251700736" behindDoc="0" locked="0" layoutInCell="1" hidden="0" allowOverlap="1" wp14:anchorId="1ECE0873" wp14:editId="57B90C70">
                <wp:simplePos x="0" y="0"/>
                <wp:positionH relativeFrom="margin">
                  <wp:posOffset>4029683</wp:posOffset>
                </wp:positionH>
                <wp:positionV relativeFrom="paragraph">
                  <wp:posOffset>289367</wp:posOffset>
                </wp:positionV>
                <wp:extent cx="1565275" cy="937895"/>
                <wp:effectExtent l="0" t="0" r="15875" b="14605"/>
                <wp:wrapSquare wrapText="bothSides" distT="45720" distB="45720" distL="114300" distR="114300"/>
                <wp:docPr id="227" name="Rectangle 227"/>
                <wp:cNvGraphicFramePr/>
                <a:graphic xmlns:a="http://schemas.openxmlformats.org/drawingml/2006/main">
                  <a:graphicData uri="http://schemas.microsoft.com/office/word/2010/wordprocessingShape">
                    <wps:wsp>
                      <wps:cNvSpPr/>
                      <wps:spPr>
                        <a:xfrm>
                          <a:off x="0" y="0"/>
                          <a:ext cx="1565275" cy="937895"/>
                        </a:xfrm>
                        <a:prstGeom prst="rect">
                          <a:avLst/>
                        </a:prstGeom>
                        <a:solidFill>
                          <a:srgbClr val="D8E2F3"/>
                        </a:solidFill>
                        <a:ln w="9525" cap="flat" cmpd="sng">
                          <a:solidFill>
                            <a:srgbClr val="000000"/>
                          </a:solidFill>
                          <a:prstDash val="solid"/>
                          <a:miter lim="800000"/>
                          <a:headEnd type="none" w="sm" len="sm"/>
                          <a:tailEnd type="none" w="sm" len="sm"/>
                        </a:ln>
                      </wps:spPr>
                      <wps:txbx>
                        <w:txbxContent>
                          <w:p w14:paraId="2350BE09" w14:textId="77777777" w:rsidR="007D492E" w:rsidRPr="000350C7" w:rsidRDefault="007D492E" w:rsidP="007D492E">
                            <w:pPr>
                              <w:spacing w:after="0" w:line="240" w:lineRule="auto"/>
                              <w:jc w:val="center"/>
                              <w:textDirection w:val="btLr"/>
                              <w:rPr>
                                <w:sz w:val="18"/>
                                <w:szCs w:val="18"/>
                              </w:rPr>
                            </w:pPr>
                            <w:r w:rsidRPr="000350C7">
                              <w:rPr>
                                <w:rFonts w:eastAsia="Arial" w:cs="Arial"/>
                                <w:color w:val="000000"/>
                                <w:sz w:val="18"/>
                                <w:szCs w:val="18"/>
                              </w:rPr>
                              <w:t>Parent contacts school to report financial hardship and inability to clear debt in one payment.</w:t>
                            </w:r>
                          </w:p>
                          <w:p w14:paraId="6B971212" w14:textId="77777777" w:rsidR="007D492E" w:rsidRPr="000350C7" w:rsidRDefault="007D492E" w:rsidP="007D492E">
                            <w:pPr>
                              <w:spacing w:after="0" w:line="240" w:lineRule="auto"/>
                              <w:jc w:val="center"/>
                              <w:textDirection w:val="btLr"/>
                              <w:rPr>
                                <w:sz w:val="18"/>
                                <w:szCs w:val="18"/>
                              </w:rPr>
                            </w:pPr>
                          </w:p>
                          <w:p w14:paraId="1D9D1C3A" w14:textId="77777777" w:rsidR="007D492E" w:rsidRPr="000350C7" w:rsidRDefault="007D492E" w:rsidP="007D492E">
                            <w:pPr>
                              <w:spacing w:after="0" w:line="240" w:lineRule="auto"/>
                              <w:jc w:val="center"/>
                              <w:textDirection w:val="btLr"/>
                              <w:rPr>
                                <w:sz w:val="18"/>
                                <w:szCs w:val="18"/>
                              </w:rPr>
                            </w:pPr>
                            <w:r w:rsidRPr="000350C7">
                              <w:rPr>
                                <w:rFonts w:eastAsia="Arial" w:cs="Arial"/>
                                <w:color w:val="000000"/>
                                <w:sz w:val="18"/>
                                <w:szCs w:val="18"/>
                              </w:rPr>
                              <w:t>Payment plan activated.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ECE0873" id="Rectangle 227" o:spid="_x0000_s1037" style="position:absolute;left:0;text-align:left;margin-left:317.3pt;margin-top:22.8pt;width:123.25pt;height:73.85pt;z-index:25170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" fillcolor="#d8e2f3">
                <v:stroke startarrowwidth="narrow" startarrowlength="short" endarrowwidth="narrow" endarrowlength="short"/>
                <v:textbox inset="2.53958mm,1.2694mm,2.53958mm,1.2694mm">
                  <w:txbxContent>
                    <w:p w14:paraId="2350BE09" w14:textId="77777777" w:rsidR="007D492E" w:rsidRPr="000350C7" w:rsidRDefault="007D492E" w:rsidP="007D492E">
                      <w:pPr>
                        <w:spacing w:after="0" w:line="240" w:lineRule="auto"/>
                        <w:jc w:val="center"/>
                        <w:textDirection w:val="btLr"/>
                        <w:rPr>
                          <w:sz w:val="18"/>
                          <w:szCs w:val="18"/>
                        </w:rPr>
                      </w:pPr>
                      <w:r w:rsidRPr="000350C7">
                        <w:rPr>
                          <w:rFonts w:eastAsia="Arial" w:cs="Arial"/>
                          <w:color w:val="000000"/>
                          <w:sz w:val="18"/>
                          <w:szCs w:val="18"/>
                        </w:rPr>
                        <w:t>Parent contacts school to report financial hardship and inability to clear debt in one payment.</w:t>
                      </w:r>
                    </w:p>
                    <w:p w14:paraId="6B971212" w14:textId="77777777" w:rsidR="007D492E" w:rsidRPr="000350C7" w:rsidRDefault="007D492E" w:rsidP="007D492E">
                      <w:pPr>
                        <w:spacing w:after="0" w:line="240" w:lineRule="auto"/>
                        <w:jc w:val="center"/>
                        <w:textDirection w:val="btLr"/>
                        <w:rPr>
                          <w:sz w:val="18"/>
                          <w:szCs w:val="18"/>
                        </w:rPr>
                      </w:pPr>
                    </w:p>
                    <w:p w14:paraId="1D9D1C3A" w14:textId="77777777" w:rsidR="007D492E" w:rsidRPr="000350C7" w:rsidRDefault="007D492E" w:rsidP="007D492E">
                      <w:pPr>
                        <w:spacing w:after="0" w:line="240" w:lineRule="auto"/>
                        <w:jc w:val="center"/>
                        <w:textDirection w:val="btLr"/>
                        <w:rPr>
                          <w:sz w:val="18"/>
                          <w:szCs w:val="18"/>
                        </w:rPr>
                      </w:pPr>
                      <w:r w:rsidRPr="000350C7">
                        <w:rPr>
                          <w:rFonts w:eastAsia="Arial" w:cs="Arial"/>
                          <w:color w:val="000000"/>
                          <w:sz w:val="18"/>
                          <w:szCs w:val="18"/>
                        </w:rPr>
                        <w:t>Payment plan activated.</w:t>
                      </w:r>
                    </w:p>
                  </w:txbxContent>
                </v:textbox>
                <w10:wrap type="square" anchorx="margin"/>
              </v:rect>
            </w:pict>
          </mc:Fallback>
        </mc:AlternateContent>
      </w:r>
      <w:r>
        <w:rPr>
          <w:noProof/>
        </w:rPr>
        <mc:AlternateContent>
          <mc:Choice Requires="wps">
            <w:drawing>
              <wp:anchor distT="45720" distB="45720" distL="114300" distR="114300" simplePos="0" relativeHeight="251699712" behindDoc="0" locked="0" layoutInCell="1" hidden="0" allowOverlap="1" wp14:anchorId="2B085FAF" wp14:editId="03696222">
                <wp:simplePos x="0" y="0"/>
                <wp:positionH relativeFrom="margin">
                  <wp:align>center</wp:align>
                </wp:positionH>
                <wp:positionV relativeFrom="paragraph">
                  <wp:posOffset>277302</wp:posOffset>
                </wp:positionV>
                <wp:extent cx="1565275" cy="1049020"/>
                <wp:effectExtent l="0" t="0" r="15875" b="1778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0" y="0"/>
                          <a:ext cx="1565275" cy="1049020"/>
                        </a:xfrm>
                        <a:prstGeom prst="rect">
                          <a:avLst/>
                        </a:prstGeom>
                        <a:solidFill>
                          <a:srgbClr val="D8E2F3"/>
                        </a:solidFill>
                        <a:ln w="9525" cap="flat" cmpd="sng">
                          <a:solidFill>
                            <a:srgbClr val="000000"/>
                          </a:solidFill>
                          <a:prstDash val="solid"/>
                          <a:miter lim="800000"/>
                          <a:headEnd type="none" w="sm" len="sm"/>
                          <a:tailEnd type="none" w="sm" len="sm"/>
                        </a:ln>
                      </wps:spPr>
                      <wps:txbx>
                        <w:txbxContent>
                          <w:p w14:paraId="2F508EE6" w14:textId="77777777" w:rsidR="007D492E" w:rsidRPr="000350C7" w:rsidRDefault="007D492E" w:rsidP="007D492E">
                            <w:pPr>
                              <w:spacing w:after="0" w:line="240" w:lineRule="auto"/>
                              <w:jc w:val="center"/>
                              <w:textDirection w:val="btLr"/>
                              <w:rPr>
                                <w:sz w:val="18"/>
                                <w:szCs w:val="18"/>
                              </w:rPr>
                            </w:pPr>
                            <w:r w:rsidRPr="000350C7">
                              <w:rPr>
                                <w:rFonts w:eastAsia="Arial" w:cs="Arial"/>
                                <w:color w:val="000000"/>
                                <w:sz w:val="18"/>
                                <w:szCs w:val="18"/>
                              </w:rPr>
                              <w:t>No response from parents or communication from them to state financial difficulties.</w:t>
                            </w:r>
                          </w:p>
                          <w:p w14:paraId="4086DF60" w14:textId="77777777" w:rsidR="007D492E" w:rsidRPr="000350C7" w:rsidRDefault="007D492E" w:rsidP="007D492E">
                            <w:pPr>
                              <w:spacing w:after="0" w:line="240" w:lineRule="auto"/>
                              <w:jc w:val="center"/>
                              <w:textDirection w:val="btLr"/>
                              <w:rPr>
                                <w:sz w:val="18"/>
                                <w:szCs w:val="18"/>
                              </w:rPr>
                            </w:pPr>
                          </w:p>
                          <w:p w14:paraId="11344D34" w14:textId="77777777" w:rsidR="007D492E" w:rsidRPr="000350C7" w:rsidRDefault="007D492E" w:rsidP="007D492E">
                            <w:pPr>
                              <w:spacing w:after="0" w:line="240" w:lineRule="auto"/>
                              <w:jc w:val="center"/>
                              <w:textDirection w:val="btLr"/>
                              <w:rPr>
                                <w:sz w:val="18"/>
                                <w:szCs w:val="18"/>
                              </w:rPr>
                            </w:pPr>
                            <w:r w:rsidRPr="000350C7">
                              <w:rPr>
                                <w:rFonts w:eastAsia="Arial" w:cs="Arial"/>
                                <w:color w:val="000000"/>
                                <w:sz w:val="18"/>
                                <w:szCs w:val="18"/>
                              </w:rPr>
                              <w:t>Suspension of school meals facility</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B085FAF" id="Rectangle 219" o:spid="_x0000_s1038" style="position:absolute;left:0;text-align:left;margin-left:0;margin-top:21.85pt;width:123.25pt;height:82.6pt;z-index:2516997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" fillcolor="#d8e2f3">
                <v:stroke startarrowwidth="narrow" startarrowlength="short" endarrowwidth="narrow" endarrowlength="short"/>
                <v:textbox inset="2.53958mm,1.2694mm,2.53958mm,1.2694mm">
                  <w:txbxContent>
                    <w:p w14:paraId="2F508EE6" w14:textId="77777777" w:rsidR="007D492E" w:rsidRPr="000350C7" w:rsidRDefault="007D492E" w:rsidP="007D492E">
                      <w:pPr>
                        <w:spacing w:after="0" w:line="240" w:lineRule="auto"/>
                        <w:jc w:val="center"/>
                        <w:textDirection w:val="btLr"/>
                        <w:rPr>
                          <w:sz w:val="18"/>
                          <w:szCs w:val="18"/>
                        </w:rPr>
                      </w:pPr>
                      <w:r w:rsidRPr="000350C7">
                        <w:rPr>
                          <w:rFonts w:eastAsia="Arial" w:cs="Arial"/>
                          <w:color w:val="000000"/>
                          <w:sz w:val="18"/>
                          <w:szCs w:val="18"/>
                        </w:rPr>
                        <w:t>No response from parents or communication from them to state financial difficulties.</w:t>
                      </w:r>
                    </w:p>
                    <w:p w14:paraId="4086DF60" w14:textId="77777777" w:rsidR="007D492E" w:rsidRPr="000350C7" w:rsidRDefault="007D492E" w:rsidP="007D492E">
                      <w:pPr>
                        <w:spacing w:after="0" w:line="240" w:lineRule="auto"/>
                        <w:jc w:val="center"/>
                        <w:textDirection w:val="btLr"/>
                        <w:rPr>
                          <w:sz w:val="18"/>
                          <w:szCs w:val="18"/>
                        </w:rPr>
                      </w:pPr>
                    </w:p>
                    <w:p w14:paraId="11344D34" w14:textId="77777777" w:rsidR="007D492E" w:rsidRPr="000350C7" w:rsidRDefault="007D492E" w:rsidP="007D492E">
                      <w:pPr>
                        <w:spacing w:after="0" w:line="240" w:lineRule="auto"/>
                        <w:jc w:val="center"/>
                        <w:textDirection w:val="btLr"/>
                        <w:rPr>
                          <w:sz w:val="18"/>
                          <w:szCs w:val="18"/>
                        </w:rPr>
                      </w:pPr>
                      <w:r w:rsidRPr="000350C7">
                        <w:rPr>
                          <w:rFonts w:eastAsia="Arial" w:cs="Arial"/>
                          <w:color w:val="000000"/>
                          <w:sz w:val="18"/>
                          <w:szCs w:val="18"/>
                        </w:rPr>
                        <w:t>Suspension of school meals facility</w:t>
                      </w:r>
                    </w:p>
                  </w:txbxContent>
                </v:textbox>
                <w10:wrap type="square" anchorx="margin"/>
              </v:rect>
            </w:pict>
          </mc:Fallback>
        </mc:AlternateContent>
      </w:r>
    </w:p>
    <w:p w14:paraId="6E7F1AFE" w14:textId="7678690F" w:rsidR="0014745B" w:rsidRDefault="0014745B" w:rsidP="0014745B">
      <w:pPr>
        <w:spacing w:after="0" w:line="240" w:lineRule="auto"/>
        <w:textDirection w:val="btLr"/>
      </w:pPr>
    </w:p>
    <w:p w14:paraId="2EDB3A77" w14:textId="276C5CB4" w:rsidR="007D492E" w:rsidRPr="00B40CDA" w:rsidRDefault="007D492E" w:rsidP="007D492E">
      <w:pPr>
        <w:rPr>
          <w:rFonts w:ascii="Calibri" w:eastAsiaTheme="majorEastAsia" w:hAnsi="Calibri" w:cs="Calibri"/>
          <w:color w:val="00313C" w:themeColor="accent1" w:themeShade="BF"/>
          <w:lang w:val="en-US" w:eastAsia="ja-JP"/>
        </w:rPr>
      </w:pPr>
    </w:p>
    <w:p w14:paraId="3FF97E11" w14:textId="1DDD570A" w:rsidR="00B40CDA" w:rsidRPr="00F24FB3" w:rsidRDefault="00B40CDA" w:rsidP="008539ED">
      <w:pPr>
        <w:rPr>
          <w:rFonts w:ascii="Calibri" w:eastAsiaTheme="majorEastAsia" w:hAnsi="Calibri" w:cs="Calibri"/>
          <w:color w:val="00313C" w:themeColor="accent1" w:themeShade="BF"/>
          <w:lang w:val="en-US" w:eastAsia="ja-JP"/>
        </w:rPr>
      </w:pPr>
    </w:p>
    <w:sectPr w:rsidR="00B40CDA" w:rsidRPr="00F24FB3" w:rsidSect="008539ED">
      <w:headerReference w:type="default" r:id="rId11"/>
      <w:headerReference w:type="first" r:id="rId1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C65C5D" w14:textId="77777777" w:rsidR="00957A33" w:rsidRDefault="00957A33" w:rsidP="00AD4155">
      <w:r>
        <w:separator/>
      </w:r>
    </w:p>
  </w:endnote>
  <w:endnote w:type="continuationSeparator" w:id="0">
    <w:p w14:paraId="47066E5A" w14:textId="77777777" w:rsidR="00957A33" w:rsidRDefault="00957A3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79D9DC6-A4B2-428B-A76E-8A3B00E66B4D}"/>
  </w:font>
  <w:font w:name="Carlito">
    <w:altName w:val="Calibri"/>
    <w:charset w:val="00"/>
    <w:family w:val="swiss"/>
    <w:pitch w:val="variable"/>
  </w:font>
  <w:font w:name="Calibri">
    <w:panose1 w:val="020F0502020204030204"/>
    <w:charset w:val="00"/>
    <w:family w:val="swiss"/>
    <w:pitch w:val="variable"/>
    <w:sig w:usb0="E4002EFF" w:usb1="C200247B" w:usb2="00000009" w:usb3="00000000" w:csb0="000001FF" w:csb1="00000000"/>
    <w:embedRegular r:id="rId2" w:fontKey="{823E1A41-21B8-4876-85D2-8CDF2FEE74A9}"/>
    <w:embedBold r:id="rId3" w:fontKey="{CD568B1F-38CD-49B6-B98F-5CBAFD8F2640}"/>
  </w:font>
  <w:font w:name="Lucida Handwriting">
    <w:panose1 w:val="03010101010101010101"/>
    <w:charset w:val="00"/>
    <w:family w:val="script"/>
    <w:pitch w:val="variable"/>
    <w:sig w:usb0="00000003" w:usb1="00000000" w:usb2="00000000" w:usb3="00000000" w:csb0="00000001" w:csb1="00000000"/>
    <w:embedRegular r:id="rId4" w:fontKey="{258EB9DF-8D35-480B-9811-DC3DF24E3C0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AA1CD" w14:textId="77777777" w:rsidR="00957A33" w:rsidRDefault="00957A33" w:rsidP="00AD4155">
      <w:r>
        <w:separator/>
      </w:r>
    </w:p>
  </w:footnote>
  <w:footnote w:type="continuationSeparator" w:id="0">
    <w:p w14:paraId="4A515DAB" w14:textId="77777777" w:rsidR="00957A33" w:rsidRDefault="00957A3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642BC6" w:rsidRDefault="00642B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642BC6" w:rsidRDefault="00642B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96535D"/>
    <w:multiLevelType w:val="hybridMultilevel"/>
    <w:tmpl w:val="ABF08C0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 w15:restartNumberingAfterBreak="0">
    <w:nsid w:val="0A202850"/>
    <w:multiLevelType w:val="hybridMultilevel"/>
    <w:tmpl w:val="55B20A42"/>
    <w:lvl w:ilvl="0" w:tplc="05CCB14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10463C"/>
    <w:multiLevelType w:val="multilevel"/>
    <w:tmpl w:val="66B6C3C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56F6BA5"/>
    <w:multiLevelType w:val="multilevel"/>
    <w:tmpl w:val="D5C0B73A"/>
    <w:lvl w:ilvl="0">
      <w:start w:val="1"/>
      <w:numFmt w:val="decimal"/>
      <w:pStyle w:val="aLCPbulletlist"/>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8506AB3"/>
    <w:multiLevelType w:val="hybridMultilevel"/>
    <w:tmpl w:val="6CBA7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B13356"/>
    <w:multiLevelType w:val="hybridMultilevel"/>
    <w:tmpl w:val="665AF386"/>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540A33"/>
    <w:multiLevelType w:val="hybridMultilevel"/>
    <w:tmpl w:val="14AA17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7C73F31"/>
    <w:multiLevelType w:val="hybridMultilevel"/>
    <w:tmpl w:val="16669542"/>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237687"/>
    <w:multiLevelType w:val="hybridMultilevel"/>
    <w:tmpl w:val="CEA04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88520B"/>
    <w:multiLevelType w:val="hybridMultilevel"/>
    <w:tmpl w:val="8F32D89C"/>
    <w:lvl w:ilvl="0" w:tplc="05CCB14C">
      <w:start w:val="1"/>
      <w:numFmt w:val="bullet"/>
      <w:lvlText w:val=""/>
      <w:lvlJc w:val="left"/>
      <w:pPr>
        <w:ind w:left="720" w:hanging="360"/>
      </w:pPr>
      <w:rPr>
        <w:rFonts w:ascii="Symbol" w:hAnsi="Symbol" w:hint="default"/>
        <w:color w:val="auto"/>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4D0335"/>
    <w:multiLevelType w:val="hybridMultilevel"/>
    <w:tmpl w:val="5DDAD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0B718B"/>
    <w:multiLevelType w:val="hybridMultilevel"/>
    <w:tmpl w:val="3DE4C124"/>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8C22A1"/>
    <w:multiLevelType w:val="multilevel"/>
    <w:tmpl w:val="7C621AEA"/>
    <w:numStyleLink w:val="Style1"/>
  </w:abstractNum>
  <w:abstractNum w:abstractNumId="14" w15:restartNumberingAfterBreak="0">
    <w:nsid w:val="45AA5467"/>
    <w:multiLevelType w:val="hybridMultilevel"/>
    <w:tmpl w:val="7D74683C"/>
    <w:lvl w:ilvl="0" w:tplc="5F84DA06">
      <w:start w:val="1"/>
      <w:numFmt w:val="decimal"/>
      <w:lvlText w:val="%1."/>
      <w:lvlJc w:val="left"/>
      <w:pPr>
        <w:ind w:left="644" w:hanging="360"/>
      </w:pPr>
      <w:rPr>
        <w:color w:val="auto"/>
        <w:sz w:val="22"/>
        <w:szCs w:val="22"/>
      </w:rPr>
    </w:lvl>
    <w:lvl w:ilvl="1" w:tplc="08090019" w:tentative="1">
      <w:start w:val="1"/>
      <w:numFmt w:val="lowerLetter"/>
      <w:lvlText w:val="%2."/>
      <w:lvlJc w:val="left"/>
      <w:pPr>
        <w:ind w:left="1004" w:hanging="360"/>
      </w:pPr>
    </w:lvl>
    <w:lvl w:ilvl="2" w:tplc="0809001B" w:tentative="1">
      <w:start w:val="1"/>
      <w:numFmt w:val="lowerRoman"/>
      <w:lvlText w:val="%3."/>
      <w:lvlJc w:val="right"/>
      <w:pPr>
        <w:ind w:left="1724" w:hanging="180"/>
      </w:pPr>
    </w:lvl>
    <w:lvl w:ilvl="3" w:tplc="0809000F" w:tentative="1">
      <w:start w:val="1"/>
      <w:numFmt w:val="decimal"/>
      <w:lvlText w:val="%4."/>
      <w:lvlJc w:val="left"/>
      <w:pPr>
        <w:ind w:left="2444" w:hanging="360"/>
      </w:pPr>
    </w:lvl>
    <w:lvl w:ilvl="4" w:tplc="08090019" w:tentative="1">
      <w:start w:val="1"/>
      <w:numFmt w:val="lowerLetter"/>
      <w:lvlText w:val="%5."/>
      <w:lvlJc w:val="left"/>
      <w:pPr>
        <w:ind w:left="3164" w:hanging="360"/>
      </w:pPr>
    </w:lvl>
    <w:lvl w:ilvl="5" w:tplc="0809001B" w:tentative="1">
      <w:start w:val="1"/>
      <w:numFmt w:val="lowerRoman"/>
      <w:lvlText w:val="%6."/>
      <w:lvlJc w:val="right"/>
      <w:pPr>
        <w:ind w:left="3884" w:hanging="180"/>
      </w:pPr>
    </w:lvl>
    <w:lvl w:ilvl="6" w:tplc="0809000F" w:tentative="1">
      <w:start w:val="1"/>
      <w:numFmt w:val="decimal"/>
      <w:lvlText w:val="%7."/>
      <w:lvlJc w:val="left"/>
      <w:pPr>
        <w:ind w:left="4604" w:hanging="360"/>
      </w:pPr>
    </w:lvl>
    <w:lvl w:ilvl="7" w:tplc="08090019" w:tentative="1">
      <w:start w:val="1"/>
      <w:numFmt w:val="lowerLetter"/>
      <w:lvlText w:val="%8."/>
      <w:lvlJc w:val="left"/>
      <w:pPr>
        <w:ind w:left="5324" w:hanging="360"/>
      </w:pPr>
    </w:lvl>
    <w:lvl w:ilvl="8" w:tplc="0809001B" w:tentative="1">
      <w:start w:val="1"/>
      <w:numFmt w:val="lowerRoman"/>
      <w:lvlText w:val="%9."/>
      <w:lvlJc w:val="right"/>
      <w:pPr>
        <w:ind w:left="6044" w:hanging="180"/>
      </w:pPr>
    </w:lvl>
  </w:abstractNum>
  <w:abstractNum w:abstractNumId="15" w15:restartNumberingAfterBreak="0">
    <w:nsid w:val="4CB91798"/>
    <w:multiLevelType w:val="hybridMultilevel"/>
    <w:tmpl w:val="D3EA3754"/>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47E26FE"/>
    <w:multiLevelType w:val="hybridMultilevel"/>
    <w:tmpl w:val="375040CE"/>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6ED1848"/>
    <w:multiLevelType w:val="hybridMultilevel"/>
    <w:tmpl w:val="6C52FEDC"/>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1B15AD"/>
    <w:multiLevelType w:val="hybridMultilevel"/>
    <w:tmpl w:val="2A9E4B16"/>
    <w:lvl w:ilvl="0" w:tplc="F4ECA5CC">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71551FBF"/>
    <w:multiLevelType w:val="hybridMultilevel"/>
    <w:tmpl w:val="4AF4F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C76501"/>
    <w:multiLevelType w:val="hybridMultilevel"/>
    <w:tmpl w:val="494A2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360301"/>
    <w:multiLevelType w:val="hybridMultilevel"/>
    <w:tmpl w:val="B1FCA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E958EB"/>
    <w:multiLevelType w:val="multilevel"/>
    <w:tmpl w:val="D0340AD2"/>
    <w:lvl w:ilvl="0">
      <w:start w:val="1"/>
      <w:numFmt w:val="decimal"/>
      <w:lvlText w:val="%1"/>
      <w:lvlJc w:val="left"/>
      <w:pPr>
        <w:ind w:left="284" w:hanging="720"/>
      </w:pPr>
    </w:lvl>
    <w:lvl w:ilvl="1">
      <w:start w:val="1"/>
      <w:numFmt w:val="decimal"/>
      <w:lvlText w:val="%1.%2"/>
      <w:lvlJc w:val="left"/>
      <w:pPr>
        <w:ind w:left="104" w:hanging="540"/>
      </w:pPr>
    </w:lvl>
    <w:lvl w:ilvl="2">
      <w:start w:val="1"/>
      <w:numFmt w:val="decimal"/>
      <w:lvlText w:val="%1.%2.%3"/>
      <w:lvlJc w:val="left"/>
      <w:pPr>
        <w:ind w:left="284" w:hanging="720"/>
      </w:pPr>
    </w:lvl>
    <w:lvl w:ilvl="3">
      <w:start w:val="1"/>
      <w:numFmt w:val="decimal"/>
      <w:lvlText w:val="%1.%2.%3.%4"/>
      <w:lvlJc w:val="left"/>
      <w:pPr>
        <w:ind w:left="284" w:hanging="720"/>
      </w:pPr>
    </w:lvl>
    <w:lvl w:ilvl="4">
      <w:start w:val="1"/>
      <w:numFmt w:val="decimal"/>
      <w:lvlText w:val="%1.%2.%3.%4.%5"/>
      <w:lvlJc w:val="left"/>
      <w:pPr>
        <w:ind w:left="644" w:hanging="1080"/>
      </w:pPr>
    </w:lvl>
    <w:lvl w:ilvl="5">
      <w:start w:val="1"/>
      <w:numFmt w:val="decimal"/>
      <w:lvlText w:val="%1.%2.%3.%4.%5.%6"/>
      <w:lvlJc w:val="left"/>
      <w:pPr>
        <w:ind w:left="644" w:hanging="1080"/>
      </w:pPr>
    </w:lvl>
    <w:lvl w:ilvl="6">
      <w:start w:val="1"/>
      <w:numFmt w:val="decimal"/>
      <w:lvlText w:val="%1.%2.%3.%4.%5.%6.%7"/>
      <w:lvlJc w:val="left"/>
      <w:pPr>
        <w:ind w:left="1004" w:hanging="1440"/>
      </w:pPr>
    </w:lvl>
    <w:lvl w:ilvl="7">
      <w:start w:val="1"/>
      <w:numFmt w:val="decimal"/>
      <w:lvlText w:val="%1.%2.%3.%4.%5.%6.%7.%8"/>
      <w:lvlJc w:val="left"/>
      <w:pPr>
        <w:ind w:left="1004" w:hanging="1440"/>
      </w:pPr>
    </w:lvl>
    <w:lvl w:ilvl="8">
      <w:start w:val="1"/>
      <w:numFmt w:val="decimal"/>
      <w:lvlText w:val="%1.%2.%3.%4.%5.%6.%7.%8.%9"/>
      <w:lvlJc w:val="left"/>
      <w:pPr>
        <w:ind w:left="1364" w:hanging="1800"/>
      </w:pPr>
    </w:lvl>
  </w:abstractNum>
  <w:abstractNum w:abstractNumId="26" w15:restartNumberingAfterBreak="0">
    <w:nsid w:val="7AD22259"/>
    <w:multiLevelType w:val="hybridMultilevel"/>
    <w:tmpl w:val="F418F2D6"/>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C90512"/>
    <w:multiLevelType w:val="hybridMultilevel"/>
    <w:tmpl w:val="85C2C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66692920">
    <w:abstractNumId w:val="21"/>
  </w:num>
  <w:num w:numId="2" w16cid:durableId="337924922">
    <w:abstractNumId w:val="16"/>
  </w:num>
  <w:num w:numId="3" w16cid:durableId="1089077892">
    <w:abstractNumId w:val="0"/>
  </w:num>
  <w:num w:numId="4" w16cid:durableId="1462842086">
    <w:abstractNumId w:val="1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753431915">
    <w:abstractNumId w:val="20"/>
  </w:num>
  <w:num w:numId="6" w16cid:durableId="595408681">
    <w:abstractNumId w:val="18"/>
  </w:num>
  <w:num w:numId="7" w16cid:durableId="1546715682">
    <w:abstractNumId w:val="9"/>
  </w:num>
  <w:num w:numId="8" w16cid:durableId="660275546">
    <w:abstractNumId w:val="22"/>
  </w:num>
  <w:num w:numId="9" w16cid:durableId="1911426285">
    <w:abstractNumId w:val="11"/>
  </w:num>
  <w:num w:numId="10" w16cid:durableId="840436887">
    <w:abstractNumId w:val="5"/>
  </w:num>
  <w:num w:numId="11" w16cid:durableId="467404612">
    <w:abstractNumId w:val="24"/>
  </w:num>
  <w:num w:numId="12" w16cid:durableId="359670362">
    <w:abstractNumId w:val="23"/>
  </w:num>
  <w:num w:numId="13" w16cid:durableId="766535996">
    <w:abstractNumId w:val="2"/>
  </w:num>
  <w:num w:numId="14" w16cid:durableId="2143228366">
    <w:abstractNumId w:val="10"/>
  </w:num>
  <w:num w:numId="15" w16cid:durableId="1249773497">
    <w:abstractNumId w:val="26"/>
  </w:num>
  <w:num w:numId="16" w16cid:durableId="1330212353">
    <w:abstractNumId w:val="12"/>
  </w:num>
  <w:num w:numId="17" w16cid:durableId="603881112">
    <w:abstractNumId w:val="6"/>
  </w:num>
  <w:num w:numId="18" w16cid:durableId="94402643">
    <w:abstractNumId w:val="15"/>
  </w:num>
  <w:num w:numId="19" w16cid:durableId="2123650363">
    <w:abstractNumId w:val="8"/>
  </w:num>
  <w:num w:numId="20" w16cid:durableId="1412971753">
    <w:abstractNumId w:val="19"/>
  </w:num>
  <w:num w:numId="21" w16cid:durableId="109935837">
    <w:abstractNumId w:val="17"/>
  </w:num>
  <w:num w:numId="22" w16cid:durableId="1893150419">
    <w:abstractNumId w:val="14"/>
  </w:num>
  <w:num w:numId="23" w16cid:durableId="1899168893">
    <w:abstractNumId w:val="7"/>
  </w:num>
  <w:num w:numId="24" w16cid:durableId="1186868804">
    <w:abstractNumId w:val="25"/>
  </w:num>
  <w:num w:numId="25" w16cid:durableId="1098140100">
    <w:abstractNumId w:val="4"/>
  </w:num>
  <w:num w:numId="26" w16cid:durableId="1457338012">
    <w:abstractNumId w:val="1"/>
  </w:num>
  <w:num w:numId="27" w16cid:durableId="678625880">
    <w:abstractNumId w:val="3"/>
  </w:num>
  <w:num w:numId="28" w16cid:durableId="1533609878">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34DF"/>
    <w:rsid w:val="00004242"/>
    <w:rsid w:val="00006442"/>
    <w:rsid w:val="000065A5"/>
    <w:rsid w:val="000100B6"/>
    <w:rsid w:val="0001177F"/>
    <w:rsid w:val="000118E2"/>
    <w:rsid w:val="00012052"/>
    <w:rsid w:val="00014CF2"/>
    <w:rsid w:val="000165F4"/>
    <w:rsid w:val="00020136"/>
    <w:rsid w:val="00020924"/>
    <w:rsid w:val="000229DE"/>
    <w:rsid w:val="00025A79"/>
    <w:rsid w:val="00026E96"/>
    <w:rsid w:val="00027723"/>
    <w:rsid w:val="0003060D"/>
    <w:rsid w:val="000309F5"/>
    <w:rsid w:val="00030C87"/>
    <w:rsid w:val="00032948"/>
    <w:rsid w:val="00033953"/>
    <w:rsid w:val="000342EF"/>
    <w:rsid w:val="00034774"/>
    <w:rsid w:val="000350C7"/>
    <w:rsid w:val="00035A9C"/>
    <w:rsid w:val="0003648C"/>
    <w:rsid w:val="00036DE6"/>
    <w:rsid w:val="00037174"/>
    <w:rsid w:val="000402B3"/>
    <w:rsid w:val="0004034D"/>
    <w:rsid w:val="00040709"/>
    <w:rsid w:val="00040C15"/>
    <w:rsid w:val="00040E9B"/>
    <w:rsid w:val="00041326"/>
    <w:rsid w:val="0004203D"/>
    <w:rsid w:val="00042069"/>
    <w:rsid w:val="000424D3"/>
    <w:rsid w:val="00043A66"/>
    <w:rsid w:val="000451BB"/>
    <w:rsid w:val="00046FC1"/>
    <w:rsid w:val="00047288"/>
    <w:rsid w:val="000510BB"/>
    <w:rsid w:val="0005360D"/>
    <w:rsid w:val="00053DE2"/>
    <w:rsid w:val="00055C65"/>
    <w:rsid w:val="00056533"/>
    <w:rsid w:val="000567E2"/>
    <w:rsid w:val="000606F6"/>
    <w:rsid w:val="00062046"/>
    <w:rsid w:val="000624B2"/>
    <w:rsid w:val="000626D9"/>
    <w:rsid w:val="000636E2"/>
    <w:rsid w:val="00065C6B"/>
    <w:rsid w:val="000717B5"/>
    <w:rsid w:val="00074C8C"/>
    <w:rsid w:val="00080091"/>
    <w:rsid w:val="00080783"/>
    <w:rsid w:val="00082668"/>
    <w:rsid w:val="00083649"/>
    <w:rsid w:val="00083723"/>
    <w:rsid w:val="00083799"/>
    <w:rsid w:val="00085464"/>
    <w:rsid w:val="00087F57"/>
    <w:rsid w:val="0009203F"/>
    <w:rsid w:val="0009260B"/>
    <w:rsid w:val="000933DC"/>
    <w:rsid w:val="00095119"/>
    <w:rsid w:val="00095EF3"/>
    <w:rsid w:val="000A0400"/>
    <w:rsid w:val="000A092A"/>
    <w:rsid w:val="000A0E7E"/>
    <w:rsid w:val="000A1305"/>
    <w:rsid w:val="000A273F"/>
    <w:rsid w:val="000A4907"/>
    <w:rsid w:val="000A6B9C"/>
    <w:rsid w:val="000A738F"/>
    <w:rsid w:val="000A74CF"/>
    <w:rsid w:val="000B1080"/>
    <w:rsid w:val="000B11F3"/>
    <w:rsid w:val="000B16CC"/>
    <w:rsid w:val="000B1AFB"/>
    <w:rsid w:val="000B213E"/>
    <w:rsid w:val="000B25B8"/>
    <w:rsid w:val="000B3456"/>
    <w:rsid w:val="000B44E5"/>
    <w:rsid w:val="000B4624"/>
    <w:rsid w:val="000B46CC"/>
    <w:rsid w:val="000B4CAC"/>
    <w:rsid w:val="000B7B80"/>
    <w:rsid w:val="000C061E"/>
    <w:rsid w:val="000C100D"/>
    <w:rsid w:val="000C2E2E"/>
    <w:rsid w:val="000C3F05"/>
    <w:rsid w:val="000C61BF"/>
    <w:rsid w:val="000C65C8"/>
    <w:rsid w:val="000C69AE"/>
    <w:rsid w:val="000C70E2"/>
    <w:rsid w:val="000C7259"/>
    <w:rsid w:val="000C747B"/>
    <w:rsid w:val="000C7826"/>
    <w:rsid w:val="000D00DE"/>
    <w:rsid w:val="000D2653"/>
    <w:rsid w:val="000D32B6"/>
    <w:rsid w:val="000D4085"/>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3DEC"/>
    <w:rsid w:val="000F3F16"/>
    <w:rsid w:val="000F3FCB"/>
    <w:rsid w:val="000F6641"/>
    <w:rsid w:val="000F6EC0"/>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16CE3"/>
    <w:rsid w:val="00120C1C"/>
    <w:rsid w:val="00120D87"/>
    <w:rsid w:val="00122ED0"/>
    <w:rsid w:val="00123968"/>
    <w:rsid w:val="00123D71"/>
    <w:rsid w:val="0012519B"/>
    <w:rsid w:val="00125A74"/>
    <w:rsid w:val="001274D5"/>
    <w:rsid w:val="00127C83"/>
    <w:rsid w:val="00130DAE"/>
    <w:rsid w:val="001326F4"/>
    <w:rsid w:val="001328E8"/>
    <w:rsid w:val="001352CE"/>
    <w:rsid w:val="00135A39"/>
    <w:rsid w:val="00140DEF"/>
    <w:rsid w:val="0014320D"/>
    <w:rsid w:val="0014667C"/>
    <w:rsid w:val="0014745B"/>
    <w:rsid w:val="001506B1"/>
    <w:rsid w:val="0015350F"/>
    <w:rsid w:val="0015449D"/>
    <w:rsid w:val="00156C6A"/>
    <w:rsid w:val="0016046D"/>
    <w:rsid w:val="0016082C"/>
    <w:rsid w:val="001619CD"/>
    <w:rsid w:val="001635E9"/>
    <w:rsid w:val="001641DB"/>
    <w:rsid w:val="00164909"/>
    <w:rsid w:val="00166C2A"/>
    <w:rsid w:val="0016765F"/>
    <w:rsid w:val="0017087A"/>
    <w:rsid w:val="001708B8"/>
    <w:rsid w:val="001709BB"/>
    <w:rsid w:val="00171113"/>
    <w:rsid w:val="00172BEE"/>
    <w:rsid w:val="00175386"/>
    <w:rsid w:val="0017622A"/>
    <w:rsid w:val="001769DF"/>
    <w:rsid w:val="00180455"/>
    <w:rsid w:val="00180FDA"/>
    <w:rsid w:val="001816F5"/>
    <w:rsid w:val="00181BE5"/>
    <w:rsid w:val="00181FC4"/>
    <w:rsid w:val="00182077"/>
    <w:rsid w:val="00182866"/>
    <w:rsid w:val="00182C60"/>
    <w:rsid w:val="00185158"/>
    <w:rsid w:val="00186497"/>
    <w:rsid w:val="001876EA"/>
    <w:rsid w:val="00191960"/>
    <w:rsid w:val="00191CCB"/>
    <w:rsid w:val="00193781"/>
    <w:rsid w:val="00193E92"/>
    <w:rsid w:val="00194662"/>
    <w:rsid w:val="00196AEB"/>
    <w:rsid w:val="0019777A"/>
    <w:rsid w:val="001977AF"/>
    <w:rsid w:val="001A0771"/>
    <w:rsid w:val="001A0CCA"/>
    <w:rsid w:val="001A18B6"/>
    <w:rsid w:val="001A1AF6"/>
    <w:rsid w:val="001A42F0"/>
    <w:rsid w:val="001A4B45"/>
    <w:rsid w:val="001A4BE7"/>
    <w:rsid w:val="001A5C40"/>
    <w:rsid w:val="001A6604"/>
    <w:rsid w:val="001A6811"/>
    <w:rsid w:val="001A79FA"/>
    <w:rsid w:val="001B0D61"/>
    <w:rsid w:val="001B290B"/>
    <w:rsid w:val="001B2B9B"/>
    <w:rsid w:val="001B4BEB"/>
    <w:rsid w:val="001B5583"/>
    <w:rsid w:val="001B5DF5"/>
    <w:rsid w:val="001B60C3"/>
    <w:rsid w:val="001B65A4"/>
    <w:rsid w:val="001B76C4"/>
    <w:rsid w:val="001B787C"/>
    <w:rsid w:val="001C010A"/>
    <w:rsid w:val="001C0534"/>
    <w:rsid w:val="001C0EA8"/>
    <w:rsid w:val="001C134F"/>
    <w:rsid w:val="001C173E"/>
    <w:rsid w:val="001C181C"/>
    <w:rsid w:val="001C3BD6"/>
    <w:rsid w:val="001C3D56"/>
    <w:rsid w:val="001C55C2"/>
    <w:rsid w:val="001C6D2B"/>
    <w:rsid w:val="001D05A9"/>
    <w:rsid w:val="001D0981"/>
    <w:rsid w:val="001D4A52"/>
    <w:rsid w:val="001D5987"/>
    <w:rsid w:val="001D609E"/>
    <w:rsid w:val="001D6AFF"/>
    <w:rsid w:val="001D6D81"/>
    <w:rsid w:val="001D6EFA"/>
    <w:rsid w:val="001D6F07"/>
    <w:rsid w:val="001E0713"/>
    <w:rsid w:val="001E1528"/>
    <w:rsid w:val="001E227A"/>
    <w:rsid w:val="001E5AF6"/>
    <w:rsid w:val="001E5BB1"/>
    <w:rsid w:val="001E6910"/>
    <w:rsid w:val="001E79D4"/>
    <w:rsid w:val="001F3CFB"/>
    <w:rsid w:val="001F50FF"/>
    <w:rsid w:val="001F61C2"/>
    <w:rsid w:val="001F635A"/>
    <w:rsid w:val="00201B4B"/>
    <w:rsid w:val="00201B69"/>
    <w:rsid w:val="002023D0"/>
    <w:rsid w:val="00202420"/>
    <w:rsid w:val="00206835"/>
    <w:rsid w:val="00206EDA"/>
    <w:rsid w:val="00207C5A"/>
    <w:rsid w:val="00212661"/>
    <w:rsid w:val="002169C0"/>
    <w:rsid w:val="002201E4"/>
    <w:rsid w:val="00220DF6"/>
    <w:rsid w:val="00220F6A"/>
    <w:rsid w:val="00223D79"/>
    <w:rsid w:val="002255EF"/>
    <w:rsid w:val="002266F3"/>
    <w:rsid w:val="002270A9"/>
    <w:rsid w:val="0022731B"/>
    <w:rsid w:val="00230DE8"/>
    <w:rsid w:val="002331A8"/>
    <w:rsid w:val="002333A7"/>
    <w:rsid w:val="00234463"/>
    <w:rsid w:val="002357A3"/>
    <w:rsid w:val="00235A52"/>
    <w:rsid w:val="00236849"/>
    <w:rsid w:val="00237843"/>
    <w:rsid w:val="00237B28"/>
    <w:rsid w:val="00240743"/>
    <w:rsid w:val="00240E20"/>
    <w:rsid w:val="00241BCE"/>
    <w:rsid w:val="00242368"/>
    <w:rsid w:val="00243C32"/>
    <w:rsid w:val="00243FC6"/>
    <w:rsid w:val="002455D7"/>
    <w:rsid w:val="00246A54"/>
    <w:rsid w:val="00246C04"/>
    <w:rsid w:val="002470C8"/>
    <w:rsid w:val="00247DF9"/>
    <w:rsid w:val="00251899"/>
    <w:rsid w:val="00253BCA"/>
    <w:rsid w:val="00256C8E"/>
    <w:rsid w:val="00257790"/>
    <w:rsid w:val="00261B84"/>
    <w:rsid w:val="002636F6"/>
    <w:rsid w:val="00265515"/>
    <w:rsid w:val="00266795"/>
    <w:rsid w:val="0026779E"/>
    <w:rsid w:val="00267F9F"/>
    <w:rsid w:val="002702CE"/>
    <w:rsid w:val="0027048C"/>
    <w:rsid w:val="002729AD"/>
    <w:rsid w:val="002775AD"/>
    <w:rsid w:val="002777FB"/>
    <w:rsid w:val="00277E3A"/>
    <w:rsid w:val="0028203B"/>
    <w:rsid w:val="0028407E"/>
    <w:rsid w:val="0028425E"/>
    <w:rsid w:val="00285028"/>
    <w:rsid w:val="00285083"/>
    <w:rsid w:val="00285505"/>
    <w:rsid w:val="00286A59"/>
    <w:rsid w:val="0029265C"/>
    <w:rsid w:val="00293667"/>
    <w:rsid w:val="002961F6"/>
    <w:rsid w:val="00296326"/>
    <w:rsid w:val="002976BB"/>
    <w:rsid w:val="002A0C00"/>
    <w:rsid w:val="002A2040"/>
    <w:rsid w:val="002A232E"/>
    <w:rsid w:val="002A3C43"/>
    <w:rsid w:val="002A43B2"/>
    <w:rsid w:val="002A63AF"/>
    <w:rsid w:val="002A6553"/>
    <w:rsid w:val="002B016F"/>
    <w:rsid w:val="002B0F16"/>
    <w:rsid w:val="002B6711"/>
    <w:rsid w:val="002C20A7"/>
    <w:rsid w:val="002C220C"/>
    <w:rsid w:val="002C3AF5"/>
    <w:rsid w:val="002C4AE2"/>
    <w:rsid w:val="002C4F25"/>
    <w:rsid w:val="002C51A7"/>
    <w:rsid w:val="002C64EB"/>
    <w:rsid w:val="002C7582"/>
    <w:rsid w:val="002D0C08"/>
    <w:rsid w:val="002D349C"/>
    <w:rsid w:val="002D4754"/>
    <w:rsid w:val="002E2188"/>
    <w:rsid w:val="002E324D"/>
    <w:rsid w:val="002E404D"/>
    <w:rsid w:val="002E5B12"/>
    <w:rsid w:val="002E6879"/>
    <w:rsid w:val="002E6B97"/>
    <w:rsid w:val="002F0D3C"/>
    <w:rsid w:val="002F166B"/>
    <w:rsid w:val="002F2CF8"/>
    <w:rsid w:val="002F2ECC"/>
    <w:rsid w:val="002F7AFD"/>
    <w:rsid w:val="003001A4"/>
    <w:rsid w:val="0030038C"/>
    <w:rsid w:val="003018DB"/>
    <w:rsid w:val="00305018"/>
    <w:rsid w:val="00306711"/>
    <w:rsid w:val="003079F6"/>
    <w:rsid w:val="00310EF5"/>
    <w:rsid w:val="003129E4"/>
    <w:rsid w:val="00313692"/>
    <w:rsid w:val="00314964"/>
    <w:rsid w:val="00315271"/>
    <w:rsid w:val="00316FE9"/>
    <w:rsid w:val="0032130A"/>
    <w:rsid w:val="003217FE"/>
    <w:rsid w:val="00321E87"/>
    <w:rsid w:val="00322E1A"/>
    <w:rsid w:val="003251F2"/>
    <w:rsid w:val="00326609"/>
    <w:rsid w:val="00326785"/>
    <w:rsid w:val="00330B5C"/>
    <w:rsid w:val="00330BD2"/>
    <w:rsid w:val="00330F8D"/>
    <w:rsid w:val="00331B79"/>
    <w:rsid w:val="00333396"/>
    <w:rsid w:val="0033387F"/>
    <w:rsid w:val="00333C39"/>
    <w:rsid w:val="0033414D"/>
    <w:rsid w:val="00340559"/>
    <w:rsid w:val="003417BD"/>
    <w:rsid w:val="0034785B"/>
    <w:rsid w:val="00350000"/>
    <w:rsid w:val="00351282"/>
    <w:rsid w:val="0035319B"/>
    <w:rsid w:val="003537FB"/>
    <w:rsid w:val="003572E2"/>
    <w:rsid w:val="003573B4"/>
    <w:rsid w:val="00357E5F"/>
    <w:rsid w:val="00360133"/>
    <w:rsid w:val="00360212"/>
    <w:rsid w:val="00361211"/>
    <w:rsid w:val="003625AB"/>
    <w:rsid w:val="00366529"/>
    <w:rsid w:val="00367978"/>
    <w:rsid w:val="00370C93"/>
    <w:rsid w:val="00370F77"/>
    <w:rsid w:val="00375887"/>
    <w:rsid w:val="00375B19"/>
    <w:rsid w:val="00375EB1"/>
    <w:rsid w:val="0037681B"/>
    <w:rsid w:val="0038050E"/>
    <w:rsid w:val="00380EDD"/>
    <w:rsid w:val="00382ADF"/>
    <w:rsid w:val="00382B82"/>
    <w:rsid w:val="00383051"/>
    <w:rsid w:val="003836AD"/>
    <w:rsid w:val="0038412F"/>
    <w:rsid w:val="00387404"/>
    <w:rsid w:val="0039018A"/>
    <w:rsid w:val="003909B6"/>
    <w:rsid w:val="003911EB"/>
    <w:rsid w:val="003932D7"/>
    <w:rsid w:val="00393B37"/>
    <w:rsid w:val="00394245"/>
    <w:rsid w:val="003954ED"/>
    <w:rsid w:val="00395526"/>
    <w:rsid w:val="003963D7"/>
    <w:rsid w:val="003979AE"/>
    <w:rsid w:val="00397B2A"/>
    <w:rsid w:val="003A08C2"/>
    <w:rsid w:val="003A1BB2"/>
    <w:rsid w:val="003A3865"/>
    <w:rsid w:val="003A4C04"/>
    <w:rsid w:val="003A6AA1"/>
    <w:rsid w:val="003A76BB"/>
    <w:rsid w:val="003B0AE5"/>
    <w:rsid w:val="003B123D"/>
    <w:rsid w:val="003B1ABB"/>
    <w:rsid w:val="003B207A"/>
    <w:rsid w:val="003B25E8"/>
    <w:rsid w:val="003B2793"/>
    <w:rsid w:val="003B27DD"/>
    <w:rsid w:val="003B2C96"/>
    <w:rsid w:val="003B5119"/>
    <w:rsid w:val="003B628D"/>
    <w:rsid w:val="003B7AAC"/>
    <w:rsid w:val="003C0592"/>
    <w:rsid w:val="003C170E"/>
    <w:rsid w:val="003C35A4"/>
    <w:rsid w:val="003C3C79"/>
    <w:rsid w:val="003C3F23"/>
    <w:rsid w:val="003C4278"/>
    <w:rsid w:val="003C4C79"/>
    <w:rsid w:val="003D4770"/>
    <w:rsid w:val="003D4877"/>
    <w:rsid w:val="003D4965"/>
    <w:rsid w:val="003D4CAA"/>
    <w:rsid w:val="003D5965"/>
    <w:rsid w:val="003D5E17"/>
    <w:rsid w:val="003D6EF1"/>
    <w:rsid w:val="003D7107"/>
    <w:rsid w:val="003D7633"/>
    <w:rsid w:val="003E0A1D"/>
    <w:rsid w:val="003E1EBC"/>
    <w:rsid w:val="003E2874"/>
    <w:rsid w:val="003E4129"/>
    <w:rsid w:val="003E4234"/>
    <w:rsid w:val="003E50AF"/>
    <w:rsid w:val="003E583B"/>
    <w:rsid w:val="003E6A67"/>
    <w:rsid w:val="003E7B98"/>
    <w:rsid w:val="003E7CE4"/>
    <w:rsid w:val="003F05B5"/>
    <w:rsid w:val="003F0A4B"/>
    <w:rsid w:val="003F2684"/>
    <w:rsid w:val="003F2E2E"/>
    <w:rsid w:val="003F41C8"/>
    <w:rsid w:val="003F5934"/>
    <w:rsid w:val="003F5C52"/>
    <w:rsid w:val="003F60CE"/>
    <w:rsid w:val="00400640"/>
    <w:rsid w:val="004010C8"/>
    <w:rsid w:val="00401B06"/>
    <w:rsid w:val="00402FF6"/>
    <w:rsid w:val="0040475D"/>
    <w:rsid w:val="00411BEB"/>
    <w:rsid w:val="00411DCF"/>
    <w:rsid w:val="00411E4D"/>
    <w:rsid w:val="00412E23"/>
    <w:rsid w:val="00413263"/>
    <w:rsid w:val="00413367"/>
    <w:rsid w:val="004143F4"/>
    <w:rsid w:val="0041677E"/>
    <w:rsid w:val="00416A63"/>
    <w:rsid w:val="00417980"/>
    <w:rsid w:val="00417DAB"/>
    <w:rsid w:val="0042535E"/>
    <w:rsid w:val="00426016"/>
    <w:rsid w:val="0042692E"/>
    <w:rsid w:val="00426A96"/>
    <w:rsid w:val="00426AF6"/>
    <w:rsid w:val="00426B6A"/>
    <w:rsid w:val="00427C8A"/>
    <w:rsid w:val="004301FB"/>
    <w:rsid w:val="00430A0C"/>
    <w:rsid w:val="00430D7A"/>
    <w:rsid w:val="0043192E"/>
    <w:rsid w:val="00432DA9"/>
    <w:rsid w:val="0043399E"/>
    <w:rsid w:val="00433FEE"/>
    <w:rsid w:val="0043460F"/>
    <w:rsid w:val="0043497B"/>
    <w:rsid w:val="004354E8"/>
    <w:rsid w:val="00436698"/>
    <w:rsid w:val="00437BBD"/>
    <w:rsid w:val="00440BA4"/>
    <w:rsid w:val="00441812"/>
    <w:rsid w:val="00441947"/>
    <w:rsid w:val="0044236B"/>
    <w:rsid w:val="0044418A"/>
    <w:rsid w:val="00444F88"/>
    <w:rsid w:val="00445161"/>
    <w:rsid w:val="004474DA"/>
    <w:rsid w:val="00447D9E"/>
    <w:rsid w:val="0045331E"/>
    <w:rsid w:val="0045444D"/>
    <w:rsid w:val="00455059"/>
    <w:rsid w:val="00455902"/>
    <w:rsid w:val="0045632B"/>
    <w:rsid w:val="00456FB1"/>
    <w:rsid w:val="0045782A"/>
    <w:rsid w:val="004578B1"/>
    <w:rsid w:val="00460121"/>
    <w:rsid w:val="00461D57"/>
    <w:rsid w:val="00462231"/>
    <w:rsid w:val="00462C4F"/>
    <w:rsid w:val="0046319F"/>
    <w:rsid w:val="00463E04"/>
    <w:rsid w:val="00465987"/>
    <w:rsid w:val="00466259"/>
    <w:rsid w:val="00470B66"/>
    <w:rsid w:val="004720FB"/>
    <w:rsid w:val="00472561"/>
    <w:rsid w:val="00472C4A"/>
    <w:rsid w:val="00472C64"/>
    <w:rsid w:val="00474636"/>
    <w:rsid w:val="004749B4"/>
    <w:rsid w:val="00475044"/>
    <w:rsid w:val="00475327"/>
    <w:rsid w:val="00475594"/>
    <w:rsid w:val="00480C32"/>
    <w:rsid w:val="00481FD7"/>
    <w:rsid w:val="00482C00"/>
    <w:rsid w:val="00483E9F"/>
    <w:rsid w:val="00483FE0"/>
    <w:rsid w:val="004843E1"/>
    <w:rsid w:val="00487590"/>
    <w:rsid w:val="00490625"/>
    <w:rsid w:val="00491555"/>
    <w:rsid w:val="00491F60"/>
    <w:rsid w:val="004961EA"/>
    <w:rsid w:val="004968AB"/>
    <w:rsid w:val="00496A27"/>
    <w:rsid w:val="00497EE2"/>
    <w:rsid w:val="004A0519"/>
    <w:rsid w:val="004A2A51"/>
    <w:rsid w:val="004A4661"/>
    <w:rsid w:val="004A4984"/>
    <w:rsid w:val="004A73EB"/>
    <w:rsid w:val="004A75C7"/>
    <w:rsid w:val="004B0546"/>
    <w:rsid w:val="004B2232"/>
    <w:rsid w:val="004B2CB5"/>
    <w:rsid w:val="004B4CDE"/>
    <w:rsid w:val="004B4D2A"/>
    <w:rsid w:val="004B6689"/>
    <w:rsid w:val="004B772B"/>
    <w:rsid w:val="004C0C85"/>
    <w:rsid w:val="004C1698"/>
    <w:rsid w:val="004C1B0D"/>
    <w:rsid w:val="004C3BEA"/>
    <w:rsid w:val="004C44C5"/>
    <w:rsid w:val="004C46AD"/>
    <w:rsid w:val="004C5DDB"/>
    <w:rsid w:val="004C6225"/>
    <w:rsid w:val="004C69B5"/>
    <w:rsid w:val="004C6B7F"/>
    <w:rsid w:val="004D03A0"/>
    <w:rsid w:val="004D04B1"/>
    <w:rsid w:val="004D1462"/>
    <w:rsid w:val="004D18F0"/>
    <w:rsid w:val="004D36A1"/>
    <w:rsid w:val="004D5CF7"/>
    <w:rsid w:val="004D7474"/>
    <w:rsid w:val="004E018D"/>
    <w:rsid w:val="004E1A6F"/>
    <w:rsid w:val="004E2A8E"/>
    <w:rsid w:val="004E3B25"/>
    <w:rsid w:val="004E4442"/>
    <w:rsid w:val="004E4E2B"/>
    <w:rsid w:val="004E5E73"/>
    <w:rsid w:val="004F014D"/>
    <w:rsid w:val="004F03DD"/>
    <w:rsid w:val="004F0509"/>
    <w:rsid w:val="004F1310"/>
    <w:rsid w:val="004F1637"/>
    <w:rsid w:val="004F2F89"/>
    <w:rsid w:val="004F364C"/>
    <w:rsid w:val="004F3F3D"/>
    <w:rsid w:val="004F4E46"/>
    <w:rsid w:val="004F62DC"/>
    <w:rsid w:val="00500928"/>
    <w:rsid w:val="00500CAF"/>
    <w:rsid w:val="005025ED"/>
    <w:rsid w:val="0050286B"/>
    <w:rsid w:val="00503FE4"/>
    <w:rsid w:val="00504D8D"/>
    <w:rsid w:val="00504FA7"/>
    <w:rsid w:val="0050713B"/>
    <w:rsid w:val="0051000B"/>
    <w:rsid w:val="00510B45"/>
    <w:rsid w:val="00511050"/>
    <w:rsid w:val="00512125"/>
    <w:rsid w:val="00512ED4"/>
    <w:rsid w:val="00513476"/>
    <w:rsid w:val="005138C6"/>
    <w:rsid w:val="00515448"/>
    <w:rsid w:val="00516B68"/>
    <w:rsid w:val="00517BCF"/>
    <w:rsid w:val="00522DC2"/>
    <w:rsid w:val="00525284"/>
    <w:rsid w:val="00525543"/>
    <w:rsid w:val="005267A5"/>
    <w:rsid w:val="00527A84"/>
    <w:rsid w:val="005312D4"/>
    <w:rsid w:val="0053432F"/>
    <w:rsid w:val="00534809"/>
    <w:rsid w:val="00537C1D"/>
    <w:rsid w:val="00540DFC"/>
    <w:rsid w:val="00542E72"/>
    <w:rsid w:val="00544310"/>
    <w:rsid w:val="0055140F"/>
    <w:rsid w:val="00551A23"/>
    <w:rsid w:val="00553DA0"/>
    <w:rsid w:val="005564EF"/>
    <w:rsid w:val="0055675B"/>
    <w:rsid w:val="00556ECE"/>
    <w:rsid w:val="00557FBC"/>
    <w:rsid w:val="00560CCA"/>
    <w:rsid w:val="005615D7"/>
    <w:rsid w:val="005616CE"/>
    <w:rsid w:val="00561C67"/>
    <w:rsid w:val="005621A9"/>
    <w:rsid w:val="00562213"/>
    <w:rsid w:val="00562D6D"/>
    <w:rsid w:val="00563A69"/>
    <w:rsid w:val="005653CE"/>
    <w:rsid w:val="00565FBD"/>
    <w:rsid w:val="00566873"/>
    <w:rsid w:val="00566A7C"/>
    <w:rsid w:val="00566EA3"/>
    <w:rsid w:val="00567E68"/>
    <w:rsid w:val="00570380"/>
    <w:rsid w:val="00570D08"/>
    <w:rsid w:val="00571CA2"/>
    <w:rsid w:val="005737EB"/>
    <w:rsid w:val="00573D81"/>
    <w:rsid w:val="00573EC1"/>
    <w:rsid w:val="005740A3"/>
    <w:rsid w:val="00580AC8"/>
    <w:rsid w:val="00583213"/>
    <w:rsid w:val="00583FC6"/>
    <w:rsid w:val="00585773"/>
    <w:rsid w:val="005908AD"/>
    <w:rsid w:val="005918E9"/>
    <w:rsid w:val="00592088"/>
    <w:rsid w:val="0059313B"/>
    <w:rsid w:val="00593D35"/>
    <w:rsid w:val="00594A68"/>
    <w:rsid w:val="0059653A"/>
    <w:rsid w:val="005970E7"/>
    <w:rsid w:val="005972BE"/>
    <w:rsid w:val="00597AE2"/>
    <w:rsid w:val="00597FF3"/>
    <w:rsid w:val="005A1AAD"/>
    <w:rsid w:val="005A69CD"/>
    <w:rsid w:val="005A7426"/>
    <w:rsid w:val="005A7486"/>
    <w:rsid w:val="005A7559"/>
    <w:rsid w:val="005A784D"/>
    <w:rsid w:val="005B132B"/>
    <w:rsid w:val="005B1C5F"/>
    <w:rsid w:val="005B268E"/>
    <w:rsid w:val="005B4545"/>
    <w:rsid w:val="005B4F79"/>
    <w:rsid w:val="005C15E4"/>
    <w:rsid w:val="005C1B60"/>
    <w:rsid w:val="005C1C4B"/>
    <w:rsid w:val="005C1D5D"/>
    <w:rsid w:val="005C31A9"/>
    <w:rsid w:val="005C4CDA"/>
    <w:rsid w:val="005C6C9E"/>
    <w:rsid w:val="005C7483"/>
    <w:rsid w:val="005C7B10"/>
    <w:rsid w:val="005D169B"/>
    <w:rsid w:val="005D369B"/>
    <w:rsid w:val="005D391F"/>
    <w:rsid w:val="005D3DAF"/>
    <w:rsid w:val="005D4EF0"/>
    <w:rsid w:val="005D6BF0"/>
    <w:rsid w:val="005E041B"/>
    <w:rsid w:val="005E0AC7"/>
    <w:rsid w:val="005E0CE5"/>
    <w:rsid w:val="005E412E"/>
    <w:rsid w:val="005E41A5"/>
    <w:rsid w:val="005E440A"/>
    <w:rsid w:val="005E493F"/>
    <w:rsid w:val="005F251C"/>
    <w:rsid w:val="005F292F"/>
    <w:rsid w:val="005F3E9D"/>
    <w:rsid w:val="005F6DDE"/>
    <w:rsid w:val="006006D4"/>
    <w:rsid w:val="00603B1D"/>
    <w:rsid w:val="006055E4"/>
    <w:rsid w:val="00605732"/>
    <w:rsid w:val="00605B14"/>
    <w:rsid w:val="00610CE8"/>
    <w:rsid w:val="0061136D"/>
    <w:rsid w:val="00611B11"/>
    <w:rsid w:val="00612DAA"/>
    <w:rsid w:val="0061378C"/>
    <w:rsid w:val="00613D2C"/>
    <w:rsid w:val="006158A7"/>
    <w:rsid w:val="00616187"/>
    <w:rsid w:val="00617D26"/>
    <w:rsid w:val="006203C1"/>
    <w:rsid w:val="0062150D"/>
    <w:rsid w:val="00626EF8"/>
    <w:rsid w:val="006272AA"/>
    <w:rsid w:val="006307B2"/>
    <w:rsid w:val="00631F57"/>
    <w:rsid w:val="006326D6"/>
    <w:rsid w:val="006345D9"/>
    <w:rsid w:val="00640376"/>
    <w:rsid w:val="00640556"/>
    <w:rsid w:val="006419C1"/>
    <w:rsid w:val="00642BC6"/>
    <w:rsid w:val="00642DEE"/>
    <w:rsid w:val="0064418F"/>
    <w:rsid w:val="0064440E"/>
    <w:rsid w:val="0064490A"/>
    <w:rsid w:val="0064663F"/>
    <w:rsid w:val="00650847"/>
    <w:rsid w:val="00651A5D"/>
    <w:rsid w:val="00651E50"/>
    <w:rsid w:val="00653A10"/>
    <w:rsid w:val="0065414D"/>
    <w:rsid w:val="00655940"/>
    <w:rsid w:val="00655B0C"/>
    <w:rsid w:val="006570E9"/>
    <w:rsid w:val="0066208C"/>
    <w:rsid w:val="00662A8F"/>
    <w:rsid w:val="0066442C"/>
    <w:rsid w:val="00665B41"/>
    <w:rsid w:val="00665E56"/>
    <w:rsid w:val="00665F38"/>
    <w:rsid w:val="0067438C"/>
    <w:rsid w:val="00675537"/>
    <w:rsid w:val="0067783E"/>
    <w:rsid w:val="00680370"/>
    <w:rsid w:val="00680782"/>
    <w:rsid w:val="006808B9"/>
    <w:rsid w:val="00680C23"/>
    <w:rsid w:val="00681729"/>
    <w:rsid w:val="006817AF"/>
    <w:rsid w:val="00681994"/>
    <w:rsid w:val="00682C2E"/>
    <w:rsid w:val="00682EB6"/>
    <w:rsid w:val="0068332B"/>
    <w:rsid w:val="00683473"/>
    <w:rsid w:val="00683C65"/>
    <w:rsid w:val="00683DC7"/>
    <w:rsid w:val="00684300"/>
    <w:rsid w:val="00684ECC"/>
    <w:rsid w:val="00685694"/>
    <w:rsid w:val="006857D8"/>
    <w:rsid w:val="0068581D"/>
    <w:rsid w:val="00686EE1"/>
    <w:rsid w:val="0068728F"/>
    <w:rsid w:val="00690EE4"/>
    <w:rsid w:val="00691E7A"/>
    <w:rsid w:val="00697F9F"/>
    <w:rsid w:val="006A07DD"/>
    <w:rsid w:val="006A601E"/>
    <w:rsid w:val="006A6754"/>
    <w:rsid w:val="006A6F6A"/>
    <w:rsid w:val="006B2F2F"/>
    <w:rsid w:val="006B3A40"/>
    <w:rsid w:val="006B3C35"/>
    <w:rsid w:val="006B455C"/>
    <w:rsid w:val="006B6650"/>
    <w:rsid w:val="006B6C2A"/>
    <w:rsid w:val="006B6F65"/>
    <w:rsid w:val="006B77D1"/>
    <w:rsid w:val="006C0962"/>
    <w:rsid w:val="006C1869"/>
    <w:rsid w:val="006C2636"/>
    <w:rsid w:val="006C3085"/>
    <w:rsid w:val="006C4405"/>
    <w:rsid w:val="006C4F29"/>
    <w:rsid w:val="006D438F"/>
    <w:rsid w:val="006D59CB"/>
    <w:rsid w:val="006D71C3"/>
    <w:rsid w:val="006D7F0C"/>
    <w:rsid w:val="006E129D"/>
    <w:rsid w:val="006E203B"/>
    <w:rsid w:val="006E38C2"/>
    <w:rsid w:val="006E447D"/>
    <w:rsid w:val="006E4973"/>
    <w:rsid w:val="006E4C31"/>
    <w:rsid w:val="006E4D56"/>
    <w:rsid w:val="006E5714"/>
    <w:rsid w:val="006E6EA7"/>
    <w:rsid w:val="006E770D"/>
    <w:rsid w:val="006E79AD"/>
    <w:rsid w:val="006F0B36"/>
    <w:rsid w:val="006F1CA9"/>
    <w:rsid w:val="006F463E"/>
    <w:rsid w:val="006F4770"/>
    <w:rsid w:val="00700030"/>
    <w:rsid w:val="007007B8"/>
    <w:rsid w:val="00704BD9"/>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6D9"/>
    <w:rsid w:val="0073287C"/>
    <w:rsid w:val="0073611C"/>
    <w:rsid w:val="00736194"/>
    <w:rsid w:val="007403DD"/>
    <w:rsid w:val="00741147"/>
    <w:rsid w:val="00741651"/>
    <w:rsid w:val="00741F25"/>
    <w:rsid w:val="00742389"/>
    <w:rsid w:val="0074280B"/>
    <w:rsid w:val="00744EE0"/>
    <w:rsid w:val="00747156"/>
    <w:rsid w:val="00747C15"/>
    <w:rsid w:val="00750C2E"/>
    <w:rsid w:val="00751CB1"/>
    <w:rsid w:val="00752A20"/>
    <w:rsid w:val="007606F8"/>
    <w:rsid w:val="00761979"/>
    <w:rsid w:val="00762917"/>
    <w:rsid w:val="00763F46"/>
    <w:rsid w:val="00764E0C"/>
    <w:rsid w:val="00764EBB"/>
    <w:rsid w:val="00765EA1"/>
    <w:rsid w:val="0076600A"/>
    <w:rsid w:val="00766C6A"/>
    <w:rsid w:val="00766EF5"/>
    <w:rsid w:val="007717B2"/>
    <w:rsid w:val="00772C6B"/>
    <w:rsid w:val="00772CF4"/>
    <w:rsid w:val="00772E53"/>
    <w:rsid w:val="007737C4"/>
    <w:rsid w:val="007752CC"/>
    <w:rsid w:val="00775E51"/>
    <w:rsid w:val="00776766"/>
    <w:rsid w:val="00777073"/>
    <w:rsid w:val="00777FD3"/>
    <w:rsid w:val="00780F85"/>
    <w:rsid w:val="007826A3"/>
    <w:rsid w:val="00782BD3"/>
    <w:rsid w:val="00783359"/>
    <w:rsid w:val="0078389D"/>
    <w:rsid w:val="007846B9"/>
    <w:rsid w:val="0078679F"/>
    <w:rsid w:val="00790EAD"/>
    <w:rsid w:val="007918BC"/>
    <w:rsid w:val="0079239A"/>
    <w:rsid w:val="00794FBF"/>
    <w:rsid w:val="00795976"/>
    <w:rsid w:val="007A17AE"/>
    <w:rsid w:val="007A23C7"/>
    <w:rsid w:val="007A2D41"/>
    <w:rsid w:val="007A452B"/>
    <w:rsid w:val="007A5E50"/>
    <w:rsid w:val="007B104A"/>
    <w:rsid w:val="007B1481"/>
    <w:rsid w:val="007B1B73"/>
    <w:rsid w:val="007B3138"/>
    <w:rsid w:val="007B3740"/>
    <w:rsid w:val="007B4852"/>
    <w:rsid w:val="007B50AC"/>
    <w:rsid w:val="007B5569"/>
    <w:rsid w:val="007B72E5"/>
    <w:rsid w:val="007B7682"/>
    <w:rsid w:val="007B79EF"/>
    <w:rsid w:val="007B7CB6"/>
    <w:rsid w:val="007B7E11"/>
    <w:rsid w:val="007C0E8C"/>
    <w:rsid w:val="007C1667"/>
    <w:rsid w:val="007C6110"/>
    <w:rsid w:val="007C6CCF"/>
    <w:rsid w:val="007C7977"/>
    <w:rsid w:val="007C7C80"/>
    <w:rsid w:val="007D0D42"/>
    <w:rsid w:val="007D18B2"/>
    <w:rsid w:val="007D26DA"/>
    <w:rsid w:val="007D28F1"/>
    <w:rsid w:val="007D492E"/>
    <w:rsid w:val="007D4A59"/>
    <w:rsid w:val="007D5B99"/>
    <w:rsid w:val="007D5D79"/>
    <w:rsid w:val="007D737D"/>
    <w:rsid w:val="007E0230"/>
    <w:rsid w:val="007E05B9"/>
    <w:rsid w:val="007E20AB"/>
    <w:rsid w:val="007E3DA5"/>
    <w:rsid w:val="007E4467"/>
    <w:rsid w:val="007E4C52"/>
    <w:rsid w:val="007E535E"/>
    <w:rsid w:val="007E561E"/>
    <w:rsid w:val="007E7085"/>
    <w:rsid w:val="007E726B"/>
    <w:rsid w:val="007E7E23"/>
    <w:rsid w:val="007F05AE"/>
    <w:rsid w:val="007F28B8"/>
    <w:rsid w:val="007F5D7C"/>
    <w:rsid w:val="007F701D"/>
    <w:rsid w:val="007F7982"/>
    <w:rsid w:val="00800008"/>
    <w:rsid w:val="0080065E"/>
    <w:rsid w:val="008016C3"/>
    <w:rsid w:val="00801BD2"/>
    <w:rsid w:val="008067A3"/>
    <w:rsid w:val="00806848"/>
    <w:rsid w:val="008107FF"/>
    <w:rsid w:val="00810848"/>
    <w:rsid w:val="00811E36"/>
    <w:rsid w:val="00812640"/>
    <w:rsid w:val="00812FA0"/>
    <w:rsid w:val="00813091"/>
    <w:rsid w:val="0081467A"/>
    <w:rsid w:val="00815FD4"/>
    <w:rsid w:val="00821216"/>
    <w:rsid w:val="00822620"/>
    <w:rsid w:val="00822D21"/>
    <w:rsid w:val="00822E01"/>
    <w:rsid w:val="00823056"/>
    <w:rsid w:val="00823B75"/>
    <w:rsid w:val="0082443C"/>
    <w:rsid w:val="008265FE"/>
    <w:rsid w:val="008274B6"/>
    <w:rsid w:val="00827CAE"/>
    <w:rsid w:val="008300BA"/>
    <w:rsid w:val="00830707"/>
    <w:rsid w:val="0083174A"/>
    <w:rsid w:val="00834B8A"/>
    <w:rsid w:val="00836A16"/>
    <w:rsid w:val="00845045"/>
    <w:rsid w:val="00846FF8"/>
    <w:rsid w:val="00847A42"/>
    <w:rsid w:val="00847CDD"/>
    <w:rsid w:val="008517E9"/>
    <w:rsid w:val="008518CE"/>
    <w:rsid w:val="008521DD"/>
    <w:rsid w:val="00852D4C"/>
    <w:rsid w:val="0085312F"/>
    <w:rsid w:val="008534A5"/>
    <w:rsid w:val="008535E4"/>
    <w:rsid w:val="008539ED"/>
    <w:rsid w:val="00854F34"/>
    <w:rsid w:val="00856EFE"/>
    <w:rsid w:val="00857363"/>
    <w:rsid w:val="00857C89"/>
    <w:rsid w:val="00862019"/>
    <w:rsid w:val="00863FAB"/>
    <w:rsid w:val="00865449"/>
    <w:rsid w:val="00865E0C"/>
    <w:rsid w:val="0086646A"/>
    <w:rsid w:val="00867141"/>
    <w:rsid w:val="0086719D"/>
    <w:rsid w:val="0086734E"/>
    <w:rsid w:val="008674AC"/>
    <w:rsid w:val="0087014D"/>
    <w:rsid w:val="008702F8"/>
    <w:rsid w:val="008705D6"/>
    <w:rsid w:val="00870CD0"/>
    <w:rsid w:val="00873E0E"/>
    <w:rsid w:val="0087447C"/>
    <w:rsid w:val="00874DBC"/>
    <w:rsid w:val="00877C91"/>
    <w:rsid w:val="008800F3"/>
    <w:rsid w:val="0088180D"/>
    <w:rsid w:val="00883F81"/>
    <w:rsid w:val="0088440A"/>
    <w:rsid w:val="0088706E"/>
    <w:rsid w:val="00890B05"/>
    <w:rsid w:val="0089113B"/>
    <w:rsid w:val="008912D1"/>
    <w:rsid w:val="00892056"/>
    <w:rsid w:val="00894151"/>
    <w:rsid w:val="0089581D"/>
    <w:rsid w:val="008968C7"/>
    <w:rsid w:val="00897BB8"/>
    <w:rsid w:val="008A220C"/>
    <w:rsid w:val="008A25FA"/>
    <w:rsid w:val="008A263C"/>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65B"/>
    <w:rsid w:val="008C5A4A"/>
    <w:rsid w:val="008C6894"/>
    <w:rsid w:val="008D1CEE"/>
    <w:rsid w:val="008D20E8"/>
    <w:rsid w:val="008D4F9D"/>
    <w:rsid w:val="008D5151"/>
    <w:rsid w:val="008D56E2"/>
    <w:rsid w:val="008D57D4"/>
    <w:rsid w:val="008D7B70"/>
    <w:rsid w:val="008E00B9"/>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430"/>
    <w:rsid w:val="008F739A"/>
    <w:rsid w:val="008F7925"/>
    <w:rsid w:val="009003CE"/>
    <w:rsid w:val="00904D51"/>
    <w:rsid w:val="00906D77"/>
    <w:rsid w:val="00911CD5"/>
    <w:rsid w:val="00912426"/>
    <w:rsid w:val="009139F3"/>
    <w:rsid w:val="00914B2C"/>
    <w:rsid w:val="00915610"/>
    <w:rsid w:val="00916653"/>
    <w:rsid w:val="00916B7E"/>
    <w:rsid w:val="009176B1"/>
    <w:rsid w:val="00917B63"/>
    <w:rsid w:val="0092001B"/>
    <w:rsid w:val="00920445"/>
    <w:rsid w:val="00921DCB"/>
    <w:rsid w:val="00922BA1"/>
    <w:rsid w:val="00924FD5"/>
    <w:rsid w:val="00925A59"/>
    <w:rsid w:val="00927253"/>
    <w:rsid w:val="009301FC"/>
    <w:rsid w:val="00930526"/>
    <w:rsid w:val="00930E73"/>
    <w:rsid w:val="00931666"/>
    <w:rsid w:val="00932198"/>
    <w:rsid w:val="00933FDD"/>
    <w:rsid w:val="0093522F"/>
    <w:rsid w:val="00935945"/>
    <w:rsid w:val="0094103E"/>
    <w:rsid w:val="009442B9"/>
    <w:rsid w:val="009456B7"/>
    <w:rsid w:val="00945961"/>
    <w:rsid w:val="00945D10"/>
    <w:rsid w:val="009475B4"/>
    <w:rsid w:val="00947A2A"/>
    <w:rsid w:val="00947B79"/>
    <w:rsid w:val="0095285E"/>
    <w:rsid w:val="00952DFC"/>
    <w:rsid w:val="009530AA"/>
    <w:rsid w:val="00953821"/>
    <w:rsid w:val="00956989"/>
    <w:rsid w:val="00957A33"/>
    <w:rsid w:val="0096000D"/>
    <w:rsid w:val="00963B18"/>
    <w:rsid w:val="00963D73"/>
    <w:rsid w:val="00964BB2"/>
    <w:rsid w:val="00965A1D"/>
    <w:rsid w:val="00965E82"/>
    <w:rsid w:val="00972DC9"/>
    <w:rsid w:val="00977AA4"/>
    <w:rsid w:val="00980AB8"/>
    <w:rsid w:val="00981ACB"/>
    <w:rsid w:val="00983066"/>
    <w:rsid w:val="0098375A"/>
    <w:rsid w:val="0098426B"/>
    <w:rsid w:val="009873B9"/>
    <w:rsid w:val="0099073F"/>
    <w:rsid w:val="009923EE"/>
    <w:rsid w:val="00992AA7"/>
    <w:rsid w:val="00992CEB"/>
    <w:rsid w:val="00993A5C"/>
    <w:rsid w:val="009953B1"/>
    <w:rsid w:val="00995AF2"/>
    <w:rsid w:val="0099604D"/>
    <w:rsid w:val="009961B2"/>
    <w:rsid w:val="009A0453"/>
    <w:rsid w:val="009A078A"/>
    <w:rsid w:val="009A2882"/>
    <w:rsid w:val="009A4F5C"/>
    <w:rsid w:val="009A5551"/>
    <w:rsid w:val="009A56A5"/>
    <w:rsid w:val="009A5FAB"/>
    <w:rsid w:val="009A6656"/>
    <w:rsid w:val="009A712B"/>
    <w:rsid w:val="009A72CA"/>
    <w:rsid w:val="009B3E6F"/>
    <w:rsid w:val="009B4985"/>
    <w:rsid w:val="009B702B"/>
    <w:rsid w:val="009B7574"/>
    <w:rsid w:val="009C0342"/>
    <w:rsid w:val="009C2278"/>
    <w:rsid w:val="009C38FB"/>
    <w:rsid w:val="009C4014"/>
    <w:rsid w:val="009C711B"/>
    <w:rsid w:val="009C72C0"/>
    <w:rsid w:val="009C7B49"/>
    <w:rsid w:val="009D0D60"/>
    <w:rsid w:val="009D1A1B"/>
    <w:rsid w:val="009D4B27"/>
    <w:rsid w:val="009D5855"/>
    <w:rsid w:val="009D5B5A"/>
    <w:rsid w:val="009D6753"/>
    <w:rsid w:val="009D7C3D"/>
    <w:rsid w:val="009E1147"/>
    <w:rsid w:val="009E1A71"/>
    <w:rsid w:val="009E278E"/>
    <w:rsid w:val="009E34DC"/>
    <w:rsid w:val="009E44FB"/>
    <w:rsid w:val="009F01AC"/>
    <w:rsid w:val="009F0D88"/>
    <w:rsid w:val="009F1103"/>
    <w:rsid w:val="009F3A48"/>
    <w:rsid w:val="009F5952"/>
    <w:rsid w:val="00A04460"/>
    <w:rsid w:val="00A04D24"/>
    <w:rsid w:val="00A06FE5"/>
    <w:rsid w:val="00A0737A"/>
    <w:rsid w:val="00A12373"/>
    <w:rsid w:val="00A12F1B"/>
    <w:rsid w:val="00A15691"/>
    <w:rsid w:val="00A15ED2"/>
    <w:rsid w:val="00A163C9"/>
    <w:rsid w:val="00A16927"/>
    <w:rsid w:val="00A170A7"/>
    <w:rsid w:val="00A1763E"/>
    <w:rsid w:val="00A17D49"/>
    <w:rsid w:val="00A2009B"/>
    <w:rsid w:val="00A206BF"/>
    <w:rsid w:val="00A2078A"/>
    <w:rsid w:val="00A21683"/>
    <w:rsid w:val="00A21769"/>
    <w:rsid w:val="00A22A98"/>
    <w:rsid w:val="00A22C80"/>
    <w:rsid w:val="00A22D50"/>
    <w:rsid w:val="00A23651"/>
    <w:rsid w:val="00A23725"/>
    <w:rsid w:val="00A251B2"/>
    <w:rsid w:val="00A255CF"/>
    <w:rsid w:val="00A26E90"/>
    <w:rsid w:val="00A30472"/>
    <w:rsid w:val="00A30807"/>
    <w:rsid w:val="00A31BA2"/>
    <w:rsid w:val="00A31F06"/>
    <w:rsid w:val="00A33F35"/>
    <w:rsid w:val="00A34652"/>
    <w:rsid w:val="00A36509"/>
    <w:rsid w:val="00A40239"/>
    <w:rsid w:val="00A41109"/>
    <w:rsid w:val="00A45B56"/>
    <w:rsid w:val="00A463D8"/>
    <w:rsid w:val="00A46F46"/>
    <w:rsid w:val="00A47696"/>
    <w:rsid w:val="00A505FC"/>
    <w:rsid w:val="00A512D6"/>
    <w:rsid w:val="00A547CF"/>
    <w:rsid w:val="00A56D68"/>
    <w:rsid w:val="00A57973"/>
    <w:rsid w:val="00A61CB9"/>
    <w:rsid w:val="00A6540D"/>
    <w:rsid w:val="00A666B6"/>
    <w:rsid w:val="00A66BD1"/>
    <w:rsid w:val="00A7242F"/>
    <w:rsid w:val="00A73497"/>
    <w:rsid w:val="00A74C4C"/>
    <w:rsid w:val="00A7597D"/>
    <w:rsid w:val="00A77118"/>
    <w:rsid w:val="00A778BC"/>
    <w:rsid w:val="00A77FD1"/>
    <w:rsid w:val="00A81AD5"/>
    <w:rsid w:val="00A82E67"/>
    <w:rsid w:val="00A83249"/>
    <w:rsid w:val="00A8348E"/>
    <w:rsid w:val="00A838EF"/>
    <w:rsid w:val="00A840FA"/>
    <w:rsid w:val="00A8675F"/>
    <w:rsid w:val="00A90EEE"/>
    <w:rsid w:val="00AA24A8"/>
    <w:rsid w:val="00AA4181"/>
    <w:rsid w:val="00AA491D"/>
    <w:rsid w:val="00AA7FDF"/>
    <w:rsid w:val="00AB013B"/>
    <w:rsid w:val="00AB0882"/>
    <w:rsid w:val="00AB30C6"/>
    <w:rsid w:val="00AB3B72"/>
    <w:rsid w:val="00AB43BC"/>
    <w:rsid w:val="00AB4FF6"/>
    <w:rsid w:val="00AB7326"/>
    <w:rsid w:val="00AB7BEF"/>
    <w:rsid w:val="00AC010F"/>
    <w:rsid w:val="00AC0555"/>
    <w:rsid w:val="00AC09B5"/>
    <w:rsid w:val="00AC160E"/>
    <w:rsid w:val="00AC180E"/>
    <w:rsid w:val="00AC22CE"/>
    <w:rsid w:val="00AC348B"/>
    <w:rsid w:val="00AC42B5"/>
    <w:rsid w:val="00AC5381"/>
    <w:rsid w:val="00AC76C9"/>
    <w:rsid w:val="00AC7D29"/>
    <w:rsid w:val="00AD1E86"/>
    <w:rsid w:val="00AD21E5"/>
    <w:rsid w:val="00AD283D"/>
    <w:rsid w:val="00AD2B43"/>
    <w:rsid w:val="00AD4155"/>
    <w:rsid w:val="00AD5F92"/>
    <w:rsid w:val="00AE1D08"/>
    <w:rsid w:val="00AE273A"/>
    <w:rsid w:val="00AE2A96"/>
    <w:rsid w:val="00AE36A5"/>
    <w:rsid w:val="00AE447A"/>
    <w:rsid w:val="00AE47E8"/>
    <w:rsid w:val="00AE6210"/>
    <w:rsid w:val="00AE62B7"/>
    <w:rsid w:val="00AE6303"/>
    <w:rsid w:val="00AE647C"/>
    <w:rsid w:val="00AE7715"/>
    <w:rsid w:val="00AE7F85"/>
    <w:rsid w:val="00AF00AB"/>
    <w:rsid w:val="00AF00B6"/>
    <w:rsid w:val="00AF0866"/>
    <w:rsid w:val="00AF0C68"/>
    <w:rsid w:val="00AF2D83"/>
    <w:rsid w:val="00AF2FE7"/>
    <w:rsid w:val="00AF4375"/>
    <w:rsid w:val="00AF738B"/>
    <w:rsid w:val="00AF780A"/>
    <w:rsid w:val="00AF7E0E"/>
    <w:rsid w:val="00B025F5"/>
    <w:rsid w:val="00B03768"/>
    <w:rsid w:val="00B04553"/>
    <w:rsid w:val="00B04B44"/>
    <w:rsid w:val="00B050F4"/>
    <w:rsid w:val="00B0737B"/>
    <w:rsid w:val="00B0768B"/>
    <w:rsid w:val="00B07F83"/>
    <w:rsid w:val="00B105B5"/>
    <w:rsid w:val="00B10C3A"/>
    <w:rsid w:val="00B11932"/>
    <w:rsid w:val="00B11D08"/>
    <w:rsid w:val="00B12A45"/>
    <w:rsid w:val="00B14D90"/>
    <w:rsid w:val="00B15432"/>
    <w:rsid w:val="00B16058"/>
    <w:rsid w:val="00B1714E"/>
    <w:rsid w:val="00B173C9"/>
    <w:rsid w:val="00B204D1"/>
    <w:rsid w:val="00B3009C"/>
    <w:rsid w:val="00B3258C"/>
    <w:rsid w:val="00B32F87"/>
    <w:rsid w:val="00B332ED"/>
    <w:rsid w:val="00B33428"/>
    <w:rsid w:val="00B34C63"/>
    <w:rsid w:val="00B370BA"/>
    <w:rsid w:val="00B40CDA"/>
    <w:rsid w:val="00B42F4D"/>
    <w:rsid w:val="00B42F85"/>
    <w:rsid w:val="00B441C1"/>
    <w:rsid w:val="00B46036"/>
    <w:rsid w:val="00B46687"/>
    <w:rsid w:val="00B47CCB"/>
    <w:rsid w:val="00B50959"/>
    <w:rsid w:val="00B5234B"/>
    <w:rsid w:val="00B560CB"/>
    <w:rsid w:val="00B611CA"/>
    <w:rsid w:val="00B615BD"/>
    <w:rsid w:val="00B666E4"/>
    <w:rsid w:val="00B70316"/>
    <w:rsid w:val="00B72CFC"/>
    <w:rsid w:val="00B7510C"/>
    <w:rsid w:val="00B76721"/>
    <w:rsid w:val="00B8082C"/>
    <w:rsid w:val="00B80F1E"/>
    <w:rsid w:val="00B81BF1"/>
    <w:rsid w:val="00B81CCF"/>
    <w:rsid w:val="00B826AD"/>
    <w:rsid w:val="00B82E28"/>
    <w:rsid w:val="00B85AFC"/>
    <w:rsid w:val="00B860C0"/>
    <w:rsid w:val="00B86541"/>
    <w:rsid w:val="00B86FF4"/>
    <w:rsid w:val="00B877CC"/>
    <w:rsid w:val="00B91BB5"/>
    <w:rsid w:val="00B92235"/>
    <w:rsid w:val="00B93562"/>
    <w:rsid w:val="00B942D5"/>
    <w:rsid w:val="00B946AA"/>
    <w:rsid w:val="00B95706"/>
    <w:rsid w:val="00B968D8"/>
    <w:rsid w:val="00B96A54"/>
    <w:rsid w:val="00B9712E"/>
    <w:rsid w:val="00B973C2"/>
    <w:rsid w:val="00BA08A1"/>
    <w:rsid w:val="00BA0E44"/>
    <w:rsid w:val="00BA23FF"/>
    <w:rsid w:val="00BA3B76"/>
    <w:rsid w:val="00BA4D70"/>
    <w:rsid w:val="00BA4E8F"/>
    <w:rsid w:val="00BA5C49"/>
    <w:rsid w:val="00BB0708"/>
    <w:rsid w:val="00BB2368"/>
    <w:rsid w:val="00BB43D1"/>
    <w:rsid w:val="00BB53BA"/>
    <w:rsid w:val="00BB5571"/>
    <w:rsid w:val="00BB6082"/>
    <w:rsid w:val="00BB6A69"/>
    <w:rsid w:val="00BB70EF"/>
    <w:rsid w:val="00BB7263"/>
    <w:rsid w:val="00BC018F"/>
    <w:rsid w:val="00BC061C"/>
    <w:rsid w:val="00BC0C77"/>
    <w:rsid w:val="00BC17A4"/>
    <w:rsid w:val="00BC2805"/>
    <w:rsid w:val="00BC329C"/>
    <w:rsid w:val="00BC624D"/>
    <w:rsid w:val="00BC7000"/>
    <w:rsid w:val="00BC7B61"/>
    <w:rsid w:val="00BC7C8D"/>
    <w:rsid w:val="00BD07B5"/>
    <w:rsid w:val="00BD18FB"/>
    <w:rsid w:val="00BD1FEF"/>
    <w:rsid w:val="00BD56C4"/>
    <w:rsid w:val="00BD5BC7"/>
    <w:rsid w:val="00BD639D"/>
    <w:rsid w:val="00BD6722"/>
    <w:rsid w:val="00BD69AF"/>
    <w:rsid w:val="00BD7529"/>
    <w:rsid w:val="00BD7DD3"/>
    <w:rsid w:val="00BE318E"/>
    <w:rsid w:val="00BE7DF8"/>
    <w:rsid w:val="00BF0414"/>
    <w:rsid w:val="00BF2BDC"/>
    <w:rsid w:val="00BF3127"/>
    <w:rsid w:val="00BF3DAE"/>
    <w:rsid w:val="00BF5124"/>
    <w:rsid w:val="00BF5515"/>
    <w:rsid w:val="00BF5916"/>
    <w:rsid w:val="00BF5AC2"/>
    <w:rsid w:val="00BF6547"/>
    <w:rsid w:val="00BF6723"/>
    <w:rsid w:val="00BF7E71"/>
    <w:rsid w:val="00C04D41"/>
    <w:rsid w:val="00C04D58"/>
    <w:rsid w:val="00C0552D"/>
    <w:rsid w:val="00C060D3"/>
    <w:rsid w:val="00C06610"/>
    <w:rsid w:val="00C10CF9"/>
    <w:rsid w:val="00C10E51"/>
    <w:rsid w:val="00C11EE0"/>
    <w:rsid w:val="00C13AF6"/>
    <w:rsid w:val="00C13CA0"/>
    <w:rsid w:val="00C1705D"/>
    <w:rsid w:val="00C17601"/>
    <w:rsid w:val="00C209C4"/>
    <w:rsid w:val="00C21520"/>
    <w:rsid w:val="00C2487B"/>
    <w:rsid w:val="00C25CDC"/>
    <w:rsid w:val="00C2612C"/>
    <w:rsid w:val="00C31001"/>
    <w:rsid w:val="00C31BBE"/>
    <w:rsid w:val="00C3554B"/>
    <w:rsid w:val="00C361FD"/>
    <w:rsid w:val="00C403A1"/>
    <w:rsid w:val="00C40448"/>
    <w:rsid w:val="00C40B63"/>
    <w:rsid w:val="00C40B7C"/>
    <w:rsid w:val="00C411B8"/>
    <w:rsid w:val="00C449F4"/>
    <w:rsid w:val="00C4505C"/>
    <w:rsid w:val="00C46DA3"/>
    <w:rsid w:val="00C4775B"/>
    <w:rsid w:val="00C50E27"/>
    <w:rsid w:val="00C51168"/>
    <w:rsid w:val="00C51A46"/>
    <w:rsid w:val="00C53416"/>
    <w:rsid w:val="00C5369D"/>
    <w:rsid w:val="00C54B21"/>
    <w:rsid w:val="00C55C33"/>
    <w:rsid w:val="00C562AD"/>
    <w:rsid w:val="00C570D7"/>
    <w:rsid w:val="00C61466"/>
    <w:rsid w:val="00C64322"/>
    <w:rsid w:val="00C65463"/>
    <w:rsid w:val="00C6695F"/>
    <w:rsid w:val="00C6705A"/>
    <w:rsid w:val="00C671C8"/>
    <w:rsid w:val="00C67577"/>
    <w:rsid w:val="00C70622"/>
    <w:rsid w:val="00C71CAC"/>
    <w:rsid w:val="00C72015"/>
    <w:rsid w:val="00C73B22"/>
    <w:rsid w:val="00C755C3"/>
    <w:rsid w:val="00C75B5A"/>
    <w:rsid w:val="00C80205"/>
    <w:rsid w:val="00C8022D"/>
    <w:rsid w:val="00C82610"/>
    <w:rsid w:val="00C8446D"/>
    <w:rsid w:val="00C844C8"/>
    <w:rsid w:val="00C85A82"/>
    <w:rsid w:val="00C8672E"/>
    <w:rsid w:val="00C869E2"/>
    <w:rsid w:val="00C8723B"/>
    <w:rsid w:val="00C87D1A"/>
    <w:rsid w:val="00C90FE4"/>
    <w:rsid w:val="00C91830"/>
    <w:rsid w:val="00C91A05"/>
    <w:rsid w:val="00C91B18"/>
    <w:rsid w:val="00C91BAD"/>
    <w:rsid w:val="00C95D0F"/>
    <w:rsid w:val="00C976B2"/>
    <w:rsid w:val="00C97EB3"/>
    <w:rsid w:val="00CA01C6"/>
    <w:rsid w:val="00CA064C"/>
    <w:rsid w:val="00CA1817"/>
    <w:rsid w:val="00CA2648"/>
    <w:rsid w:val="00CA6012"/>
    <w:rsid w:val="00CA73B9"/>
    <w:rsid w:val="00CB06DF"/>
    <w:rsid w:val="00CB2155"/>
    <w:rsid w:val="00CB2979"/>
    <w:rsid w:val="00CB2C89"/>
    <w:rsid w:val="00CB3064"/>
    <w:rsid w:val="00CB3442"/>
    <w:rsid w:val="00CB3551"/>
    <w:rsid w:val="00CB4265"/>
    <w:rsid w:val="00CB6B54"/>
    <w:rsid w:val="00CB79C8"/>
    <w:rsid w:val="00CB7ACA"/>
    <w:rsid w:val="00CC1340"/>
    <w:rsid w:val="00CC2BB5"/>
    <w:rsid w:val="00CC2C3F"/>
    <w:rsid w:val="00CC31A9"/>
    <w:rsid w:val="00CC5483"/>
    <w:rsid w:val="00CC5F2E"/>
    <w:rsid w:val="00CC7A35"/>
    <w:rsid w:val="00CD0982"/>
    <w:rsid w:val="00CD1CD7"/>
    <w:rsid w:val="00CD1D9F"/>
    <w:rsid w:val="00CD20CB"/>
    <w:rsid w:val="00CD2975"/>
    <w:rsid w:val="00CD3643"/>
    <w:rsid w:val="00CD3762"/>
    <w:rsid w:val="00CD6227"/>
    <w:rsid w:val="00CD6512"/>
    <w:rsid w:val="00CD67DC"/>
    <w:rsid w:val="00CD7717"/>
    <w:rsid w:val="00CE0960"/>
    <w:rsid w:val="00CE0CF7"/>
    <w:rsid w:val="00CE24C8"/>
    <w:rsid w:val="00CE48E0"/>
    <w:rsid w:val="00CE5026"/>
    <w:rsid w:val="00CF0911"/>
    <w:rsid w:val="00CF0D45"/>
    <w:rsid w:val="00CF3F24"/>
    <w:rsid w:val="00CF47ED"/>
    <w:rsid w:val="00CF5A7A"/>
    <w:rsid w:val="00CF6C92"/>
    <w:rsid w:val="00CF6CBD"/>
    <w:rsid w:val="00CF7411"/>
    <w:rsid w:val="00D01057"/>
    <w:rsid w:val="00D01338"/>
    <w:rsid w:val="00D02409"/>
    <w:rsid w:val="00D03CDE"/>
    <w:rsid w:val="00D03EB7"/>
    <w:rsid w:val="00D03EC6"/>
    <w:rsid w:val="00D052D2"/>
    <w:rsid w:val="00D05346"/>
    <w:rsid w:val="00D06105"/>
    <w:rsid w:val="00D067C0"/>
    <w:rsid w:val="00D06B48"/>
    <w:rsid w:val="00D06D8F"/>
    <w:rsid w:val="00D07495"/>
    <w:rsid w:val="00D12013"/>
    <w:rsid w:val="00D1460E"/>
    <w:rsid w:val="00D15B8D"/>
    <w:rsid w:val="00D16710"/>
    <w:rsid w:val="00D16E5F"/>
    <w:rsid w:val="00D17D13"/>
    <w:rsid w:val="00D17D8E"/>
    <w:rsid w:val="00D230B4"/>
    <w:rsid w:val="00D244CB"/>
    <w:rsid w:val="00D24726"/>
    <w:rsid w:val="00D24B9A"/>
    <w:rsid w:val="00D27985"/>
    <w:rsid w:val="00D309ED"/>
    <w:rsid w:val="00D31CBE"/>
    <w:rsid w:val="00D31F35"/>
    <w:rsid w:val="00D32931"/>
    <w:rsid w:val="00D3295B"/>
    <w:rsid w:val="00D336B9"/>
    <w:rsid w:val="00D336CF"/>
    <w:rsid w:val="00D33A59"/>
    <w:rsid w:val="00D35B28"/>
    <w:rsid w:val="00D36009"/>
    <w:rsid w:val="00D37437"/>
    <w:rsid w:val="00D37D0B"/>
    <w:rsid w:val="00D403D5"/>
    <w:rsid w:val="00D40690"/>
    <w:rsid w:val="00D4104C"/>
    <w:rsid w:val="00D4270D"/>
    <w:rsid w:val="00D434B8"/>
    <w:rsid w:val="00D43792"/>
    <w:rsid w:val="00D43969"/>
    <w:rsid w:val="00D44057"/>
    <w:rsid w:val="00D441C9"/>
    <w:rsid w:val="00D4482B"/>
    <w:rsid w:val="00D457BA"/>
    <w:rsid w:val="00D4769B"/>
    <w:rsid w:val="00D47FF5"/>
    <w:rsid w:val="00D5071A"/>
    <w:rsid w:val="00D50DEA"/>
    <w:rsid w:val="00D51BE9"/>
    <w:rsid w:val="00D51E45"/>
    <w:rsid w:val="00D524AD"/>
    <w:rsid w:val="00D52F88"/>
    <w:rsid w:val="00D53967"/>
    <w:rsid w:val="00D540A7"/>
    <w:rsid w:val="00D54B59"/>
    <w:rsid w:val="00D55C4F"/>
    <w:rsid w:val="00D57A61"/>
    <w:rsid w:val="00D6119F"/>
    <w:rsid w:val="00D62DC7"/>
    <w:rsid w:val="00D6382C"/>
    <w:rsid w:val="00D66032"/>
    <w:rsid w:val="00D660D6"/>
    <w:rsid w:val="00D671EF"/>
    <w:rsid w:val="00D673EF"/>
    <w:rsid w:val="00D70413"/>
    <w:rsid w:val="00D71EFE"/>
    <w:rsid w:val="00D725FC"/>
    <w:rsid w:val="00D7330A"/>
    <w:rsid w:val="00D748C2"/>
    <w:rsid w:val="00D75268"/>
    <w:rsid w:val="00D7530D"/>
    <w:rsid w:val="00D763C1"/>
    <w:rsid w:val="00D76C50"/>
    <w:rsid w:val="00D777D9"/>
    <w:rsid w:val="00D77A53"/>
    <w:rsid w:val="00D8185A"/>
    <w:rsid w:val="00D81F5C"/>
    <w:rsid w:val="00D82881"/>
    <w:rsid w:val="00D837BF"/>
    <w:rsid w:val="00D849AD"/>
    <w:rsid w:val="00D86082"/>
    <w:rsid w:val="00D87076"/>
    <w:rsid w:val="00D91B4C"/>
    <w:rsid w:val="00D92D28"/>
    <w:rsid w:val="00D9522E"/>
    <w:rsid w:val="00D96E4C"/>
    <w:rsid w:val="00D9706D"/>
    <w:rsid w:val="00D976D6"/>
    <w:rsid w:val="00DA1774"/>
    <w:rsid w:val="00DA2944"/>
    <w:rsid w:val="00DA3947"/>
    <w:rsid w:val="00DA4E5D"/>
    <w:rsid w:val="00DA5D36"/>
    <w:rsid w:val="00DA60B5"/>
    <w:rsid w:val="00DA7599"/>
    <w:rsid w:val="00DA75AC"/>
    <w:rsid w:val="00DB0DCD"/>
    <w:rsid w:val="00DB249A"/>
    <w:rsid w:val="00DB26CF"/>
    <w:rsid w:val="00DB2BFB"/>
    <w:rsid w:val="00DB3EB8"/>
    <w:rsid w:val="00DB5BF1"/>
    <w:rsid w:val="00DB726C"/>
    <w:rsid w:val="00DC0D22"/>
    <w:rsid w:val="00DC43B4"/>
    <w:rsid w:val="00DC53FB"/>
    <w:rsid w:val="00DC6B61"/>
    <w:rsid w:val="00DC75B6"/>
    <w:rsid w:val="00DC7D97"/>
    <w:rsid w:val="00DC7ED7"/>
    <w:rsid w:val="00DD1261"/>
    <w:rsid w:val="00DD2774"/>
    <w:rsid w:val="00DD3C33"/>
    <w:rsid w:val="00DD3C82"/>
    <w:rsid w:val="00DD3D7E"/>
    <w:rsid w:val="00DD49EC"/>
    <w:rsid w:val="00DD4BE9"/>
    <w:rsid w:val="00DD4BF1"/>
    <w:rsid w:val="00DD62D6"/>
    <w:rsid w:val="00DD788B"/>
    <w:rsid w:val="00DE0133"/>
    <w:rsid w:val="00DE1023"/>
    <w:rsid w:val="00DE2BA5"/>
    <w:rsid w:val="00DE3B98"/>
    <w:rsid w:val="00DE4393"/>
    <w:rsid w:val="00DE4687"/>
    <w:rsid w:val="00DE53AE"/>
    <w:rsid w:val="00DE572B"/>
    <w:rsid w:val="00DE5A79"/>
    <w:rsid w:val="00DE64F7"/>
    <w:rsid w:val="00DE6F1E"/>
    <w:rsid w:val="00DF0971"/>
    <w:rsid w:val="00DF09ED"/>
    <w:rsid w:val="00DF1F47"/>
    <w:rsid w:val="00DF569C"/>
    <w:rsid w:val="00DF61F0"/>
    <w:rsid w:val="00DF73DB"/>
    <w:rsid w:val="00DF7667"/>
    <w:rsid w:val="00E00CCA"/>
    <w:rsid w:val="00E03A9C"/>
    <w:rsid w:val="00E068F4"/>
    <w:rsid w:val="00E0759D"/>
    <w:rsid w:val="00E11586"/>
    <w:rsid w:val="00E14F08"/>
    <w:rsid w:val="00E15CD2"/>
    <w:rsid w:val="00E15ECB"/>
    <w:rsid w:val="00E1780F"/>
    <w:rsid w:val="00E20992"/>
    <w:rsid w:val="00E228D7"/>
    <w:rsid w:val="00E22B1B"/>
    <w:rsid w:val="00E23C56"/>
    <w:rsid w:val="00E250A6"/>
    <w:rsid w:val="00E2621F"/>
    <w:rsid w:val="00E26B5F"/>
    <w:rsid w:val="00E3160D"/>
    <w:rsid w:val="00E370CA"/>
    <w:rsid w:val="00E4075C"/>
    <w:rsid w:val="00E40A6E"/>
    <w:rsid w:val="00E40CED"/>
    <w:rsid w:val="00E40DEB"/>
    <w:rsid w:val="00E41881"/>
    <w:rsid w:val="00E42E1F"/>
    <w:rsid w:val="00E44740"/>
    <w:rsid w:val="00E44C5D"/>
    <w:rsid w:val="00E44E26"/>
    <w:rsid w:val="00E45256"/>
    <w:rsid w:val="00E454EA"/>
    <w:rsid w:val="00E45F2C"/>
    <w:rsid w:val="00E4688A"/>
    <w:rsid w:val="00E46C61"/>
    <w:rsid w:val="00E46CA4"/>
    <w:rsid w:val="00E4705C"/>
    <w:rsid w:val="00E4710E"/>
    <w:rsid w:val="00E51116"/>
    <w:rsid w:val="00E524CD"/>
    <w:rsid w:val="00E52CB1"/>
    <w:rsid w:val="00E52F7A"/>
    <w:rsid w:val="00E550A7"/>
    <w:rsid w:val="00E55771"/>
    <w:rsid w:val="00E5640B"/>
    <w:rsid w:val="00E564BE"/>
    <w:rsid w:val="00E56EAB"/>
    <w:rsid w:val="00E57B36"/>
    <w:rsid w:val="00E6064D"/>
    <w:rsid w:val="00E61271"/>
    <w:rsid w:val="00E61348"/>
    <w:rsid w:val="00E62531"/>
    <w:rsid w:val="00E6264E"/>
    <w:rsid w:val="00E627C5"/>
    <w:rsid w:val="00E63E9E"/>
    <w:rsid w:val="00E648AA"/>
    <w:rsid w:val="00E65387"/>
    <w:rsid w:val="00E678A4"/>
    <w:rsid w:val="00E70B14"/>
    <w:rsid w:val="00E71161"/>
    <w:rsid w:val="00E71253"/>
    <w:rsid w:val="00E71485"/>
    <w:rsid w:val="00E72287"/>
    <w:rsid w:val="00E726BB"/>
    <w:rsid w:val="00E73532"/>
    <w:rsid w:val="00E7598D"/>
    <w:rsid w:val="00E76131"/>
    <w:rsid w:val="00E76457"/>
    <w:rsid w:val="00E814B2"/>
    <w:rsid w:val="00E818E2"/>
    <w:rsid w:val="00E8277D"/>
    <w:rsid w:val="00E85856"/>
    <w:rsid w:val="00E91757"/>
    <w:rsid w:val="00E91B1E"/>
    <w:rsid w:val="00E9293C"/>
    <w:rsid w:val="00E94BBE"/>
    <w:rsid w:val="00E95EE9"/>
    <w:rsid w:val="00E968AF"/>
    <w:rsid w:val="00EA0992"/>
    <w:rsid w:val="00EA1182"/>
    <w:rsid w:val="00EA20A2"/>
    <w:rsid w:val="00EA26F6"/>
    <w:rsid w:val="00EA28A0"/>
    <w:rsid w:val="00EA2F9B"/>
    <w:rsid w:val="00EA33C1"/>
    <w:rsid w:val="00EA39E1"/>
    <w:rsid w:val="00EA3A46"/>
    <w:rsid w:val="00EA7499"/>
    <w:rsid w:val="00EB0608"/>
    <w:rsid w:val="00EB0621"/>
    <w:rsid w:val="00EB1DEF"/>
    <w:rsid w:val="00EB39D9"/>
    <w:rsid w:val="00EB45AA"/>
    <w:rsid w:val="00EB6540"/>
    <w:rsid w:val="00EB6940"/>
    <w:rsid w:val="00EB6BE6"/>
    <w:rsid w:val="00EC0587"/>
    <w:rsid w:val="00EC0711"/>
    <w:rsid w:val="00EC0798"/>
    <w:rsid w:val="00EC0C7B"/>
    <w:rsid w:val="00EC1198"/>
    <w:rsid w:val="00EC1318"/>
    <w:rsid w:val="00EC1520"/>
    <w:rsid w:val="00EC1857"/>
    <w:rsid w:val="00EC7D89"/>
    <w:rsid w:val="00EC7EEC"/>
    <w:rsid w:val="00ED0377"/>
    <w:rsid w:val="00ED181F"/>
    <w:rsid w:val="00ED1831"/>
    <w:rsid w:val="00ED23A0"/>
    <w:rsid w:val="00ED36FC"/>
    <w:rsid w:val="00ED37EB"/>
    <w:rsid w:val="00ED391D"/>
    <w:rsid w:val="00ED3976"/>
    <w:rsid w:val="00ED3A1E"/>
    <w:rsid w:val="00ED50CF"/>
    <w:rsid w:val="00ED5374"/>
    <w:rsid w:val="00ED5994"/>
    <w:rsid w:val="00EE0A9A"/>
    <w:rsid w:val="00EE412A"/>
    <w:rsid w:val="00EE6A77"/>
    <w:rsid w:val="00EE75FE"/>
    <w:rsid w:val="00EE7E62"/>
    <w:rsid w:val="00EF165A"/>
    <w:rsid w:val="00EF3AC6"/>
    <w:rsid w:val="00EF5B84"/>
    <w:rsid w:val="00EF68C5"/>
    <w:rsid w:val="00F02293"/>
    <w:rsid w:val="00F0450F"/>
    <w:rsid w:val="00F07361"/>
    <w:rsid w:val="00F07DB1"/>
    <w:rsid w:val="00F07DC1"/>
    <w:rsid w:val="00F12615"/>
    <w:rsid w:val="00F14713"/>
    <w:rsid w:val="00F149E4"/>
    <w:rsid w:val="00F17B92"/>
    <w:rsid w:val="00F209E9"/>
    <w:rsid w:val="00F21E78"/>
    <w:rsid w:val="00F22AFA"/>
    <w:rsid w:val="00F241CD"/>
    <w:rsid w:val="00F24FB3"/>
    <w:rsid w:val="00F2519F"/>
    <w:rsid w:val="00F27AC8"/>
    <w:rsid w:val="00F32AE4"/>
    <w:rsid w:val="00F3346F"/>
    <w:rsid w:val="00F34E4E"/>
    <w:rsid w:val="00F36C30"/>
    <w:rsid w:val="00F45733"/>
    <w:rsid w:val="00F45E9D"/>
    <w:rsid w:val="00F47DD1"/>
    <w:rsid w:val="00F51217"/>
    <w:rsid w:val="00F51AE7"/>
    <w:rsid w:val="00F52BC4"/>
    <w:rsid w:val="00F54992"/>
    <w:rsid w:val="00F5549C"/>
    <w:rsid w:val="00F573A0"/>
    <w:rsid w:val="00F57B98"/>
    <w:rsid w:val="00F57DAD"/>
    <w:rsid w:val="00F611CA"/>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24C5"/>
    <w:rsid w:val="00F92BC7"/>
    <w:rsid w:val="00F975D5"/>
    <w:rsid w:val="00FA61B0"/>
    <w:rsid w:val="00FA6D88"/>
    <w:rsid w:val="00FA7639"/>
    <w:rsid w:val="00FB0CAA"/>
    <w:rsid w:val="00FB478D"/>
    <w:rsid w:val="00FB7004"/>
    <w:rsid w:val="00FB7C50"/>
    <w:rsid w:val="00FB7E88"/>
    <w:rsid w:val="00FC3F44"/>
    <w:rsid w:val="00FC48D2"/>
    <w:rsid w:val="00FC6696"/>
    <w:rsid w:val="00FC7B08"/>
    <w:rsid w:val="00FD08E9"/>
    <w:rsid w:val="00FD2A15"/>
    <w:rsid w:val="00FD2D0E"/>
    <w:rsid w:val="00FD2E02"/>
    <w:rsid w:val="00FD4016"/>
    <w:rsid w:val="00FD4096"/>
    <w:rsid w:val="00FD5D67"/>
    <w:rsid w:val="00FD6530"/>
    <w:rsid w:val="00FD6736"/>
    <w:rsid w:val="00FD67B7"/>
    <w:rsid w:val="00FD6E64"/>
    <w:rsid w:val="00FD7D8C"/>
    <w:rsid w:val="00FE0583"/>
    <w:rsid w:val="00FE11BD"/>
    <w:rsid w:val="00FE379A"/>
    <w:rsid w:val="00FE601F"/>
    <w:rsid w:val="00FE606D"/>
    <w:rsid w:val="00FE7E35"/>
    <w:rsid w:val="00FE7E58"/>
    <w:rsid w:val="00FF07B6"/>
    <w:rsid w:val="00FF1A98"/>
    <w:rsid w:val="00FF1F46"/>
    <w:rsid w:val="00FF384E"/>
    <w:rsid w:val="00FF48F1"/>
    <w:rsid w:val="00FF49CD"/>
    <w:rsid w:val="00FF517C"/>
    <w:rsid w:val="00FF5637"/>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32E"/>
    <w:rPr>
      <w:rFonts w:ascii="Arial" w:hAnsi="Arial" w:cs="Times New Roman"/>
    </w:rPr>
  </w:style>
  <w:style w:type="paragraph" w:styleId="Heading10">
    <w:name w:val="heading 1"/>
    <w:aliases w:val="TSB Headings"/>
    <w:basedOn w:val="ListParagraph"/>
    <w:next w:val="Normal"/>
    <w:link w:val="Heading1Char"/>
    <w:autoRedefine/>
    <w:uiPriority w:val="9"/>
    <w:qFormat/>
    <w:rsid w:val="00704BD9"/>
    <w:pPr>
      <w:numPr>
        <w:numId w:val="4"/>
      </w:numPr>
      <w:spacing w:before="240"/>
      <w:jc w:val="both"/>
      <w:outlineLvl w:val="0"/>
    </w:pPr>
    <w:rPr>
      <w:rFonts w:asciiTheme="majorHAnsi" w:hAnsiTheme="majorHAnsi" w:cstheme="majorHAnsi"/>
      <w:b/>
      <w:color w:val="002060"/>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04BD9"/>
    <w:rPr>
      <w:rFonts w:asciiTheme="majorHAnsi" w:hAnsiTheme="majorHAnsi" w:cstheme="majorHAnsi"/>
      <w:b/>
      <w:color w:val="002060"/>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7D492E"/>
    <w:pPr>
      <w:spacing w:after="0" w:line="240" w:lineRule="auto"/>
    </w:pPr>
    <w:rPr>
      <w:rFonts w:asciiTheme="minorHAnsi" w:hAnsiTheme="minorHAnsi" w:cstheme="minorHAnsi"/>
      <w:bCs/>
      <w:sz w:val="24"/>
      <w:szCs w:val="24"/>
    </w:rPr>
  </w:style>
  <w:style w:type="character" w:customStyle="1" w:styleId="NoSpacingChar">
    <w:name w:val="No Spacing Char"/>
    <w:aliases w:val="TSB Body Text Char"/>
    <w:basedOn w:val="DefaultParagraphFont"/>
    <w:link w:val="NoSpacing"/>
    <w:uiPriority w:val="1"/>
    <w:rsid w:val="007D492E"/>
    <w:rPr>
      <w:rFonts w:cstheme="minorHAnsi"/>
      <w:bCs/>
      <w:sz w:val="24"/>
      <w:szCs w:val="24"/>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662A8F"/>
    <w:rPr>
      <w:color w:val="7030A0"/>
      <w:u w:val="single"/>
    </w:rPr>
  </w:style>
  <w:style w:type="paragraph" w:customStyle="1" w:styleId="TSB-PolicyBullets">
    <w:name w:val="TSB - Policy Bullets"/>
    <w:basedOn w:val="ListParagraph"/>
    <w:link w:val="TSB-PolicyBulletsChar"/>
    <w:autoRedefine/>
    <w:qFormat/>
    <w:rsid w:val="000065A5"/>
    <w:pPr>
      <w:numPr>
        <w:numId w:val="5"/>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518CE"/>
    <w:pPr>
      <w:spacing w:after="120"/>
      <w:ind w:left="1423"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0065A5"/>
  </w:style>
  <w:style w:type="character" w:customStyle="1" w:styleId="TSB-Level1NumbersChar">
    <w:name w:val="TSB - Level 1 Numbers Char"/>
    <w:basedOn w:val="Heading1Char"/>
    <w:link w:val="TSB-Level1Numbers"/>
    <w:rsid w:val="007D26DA"/>
    <w:rPr>
      <w:rFonts w:asciiTheme="majorHAnsi" w:hAnsiTheme="majorHAnsi" w:cstheme="minorHAnsi"/>
      <w:b w:val="0"/>
      <w:color w:val="002060"/>
      <w:sz w:val="28"/>
      <w:szCs w:val="32"/>
    </w:rPr>
  </w:style>
  <w:style w:type="character" w:customStyle="1" w:styleId="TSB-Level2NumbersChar">
    <w:name w:val="TSB - Level 2 Numbers Char"/>
    <w:basedOn w:val="TSB-Level1NumbersChar"/>
    <w:link w:val="TSB-Level2Numbers"/>
    <w:rsid w:val="008518CE"/>
    <w:rPr>
      <w:rFonts w:asciiTheme="majorHAnsi" w:hAnsiTheme="majorHAnsi" w:cstheme="minorHAnsi"/>
      <w:b w:val="0"/>
      <w:color w:val="00206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UnresolvedMention1">
    <w:name w:val="Unresolved Mention1"/>
    <w:basedOn w:val="DefaultParagraphFont"/>
    <w:uiPriority w:val="99"/>
    <w:semiHidden/>
    <w:unhideWhenUsed/>
    <w:rsid w:val="003A08C2"/>
    <w:rPr>
      <w:color w:val="605E5C"/>
      <w:shd w:val="clear" w:color="auto" w:fill="E1DFDD"/>
    </w:rPr>
  </w:style>
  <w:style w:type="paragraph" w:styleId="NormalWeb">
    <w:name w:val="Normal (Web)"/>
    <w:basedOn w:val="Normal"/>
    <w:uiPriority w:val="99"/>
    <w:semiHidden/>
    <w:unhideWhenUsed/>
    <w:rsid w:val="0081264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PolicyBulletsChar">
    <w:name w:val="Policy Bullets Char"/>
    <w:basedOn w:val="DefaultParagraphFont"/>
    <w:link w:val="PolicyBullets"/>
    <w:locked/>
    <w:rsid w:val="008539ED"/>
  </w:style>
  <w:style w:type="paragraph" w:customStyle="1" w:styleId="TableParagraph">
    <w:name w:val="Table Paragraph"/>
    <w:basedOn w:val="Normal"/>
    <w:uiPriority w:val="1"/>
    <w:qFormat/>
    <w:rsid w:val="00B40CDA"/>
    <w:pPr>
      <w:widowControl w:val="0"/>
      <w:autoSpaceDE w:val="0"/>
      <w:autoSpaceDN w:val="0"/>
      <w:spacing w:after="0" w:line="240" w:lineRule="auto"/>
      <w:ind w:left="107"/>
    </w:pPr>
    <w:rPr>
      <w:rFonts w:ascii="Carlito" w:eastAsia="Carlito" w:hAnsi="Carlito" w:cs="Carlito"/>
      <w:lang w:val="en-US"/>
    </w:rPr>
  </w:style>
  <w:style w:type="paragraph" w:customStyle="1" w:styleId="aLCPbulletlist">
    <w:name w:val="a LCP bullet list"/>
    <w:basedOn w:val="Normal"/>
    <w:autoRedefine/>
    <w:rsid w:val="008D5151"/>
    <w:pPr>
      <w:numPr>
        <w:numId w:val="25"/>
      </w:numPr>
      <w:spacing w:after="0" w:line="240" w:lineRule="auto"/>
    </w:pPr>
    <w:rPr>
      <w:rFonts w:eastAsia="Times New Roman" w:cs="Arial"/>
      <w:b/>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4974755">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3530901">
      <w:bodyDiv w:val="1"/>
      <w:marLeft w:val="0"/>
      <w:marRight w:val="0"/>
      <w:marTop w:val="0"/>
      <w:marBottom w:val="0"/>
      <w:divBdr>
        <w:top w:val="none" w:sz="0" w:space="0" w:color="auto"/>
        <w:left w:val="none" w:sz="0" w:space="0" w:color="auto"/>
        <w:bottom w:val="none" w:sz="0" w:space="0" w:color="auto"/>
        <w:right w:val="none" w:sz="0" w:space="0" w:color="auto"/>
      </w:divBdr>
    </w:div>
    <w:div w:id="2093503370">
      <w:bodyDiv w:val="1"/>
      <w:marLeft w:val="0"/>
      <w:marRight w:val="0"/>
      <w:marTop w:val="0"/>
      <w:marBottom w:val="0"/>
      <w:divBdr>
        <w:top w:val="none" w:sz="0" w:space="0" w:color="auto"/>
        <w:left w:val="none" w:sz="0" w:space="0" w:color="auto"/>
        <w:bottom w:val="none" w:sz="0" w:space="0" w:color="auto"/>
        <w:right w:val="none" w:sz="0" w:space="0" w:color="auto"/>
      </w:divBdr>
    </w:div>
    <w:div w:id="2122600275">
      <w:bodyDiv w:val="1"/>
      <w:marLeft w:val="0"/>
      <w:marRight w:val="0"/>
      <w:marTop w:val="0"/>
      <w:marBottom w:val="0"/>
      <w:divBdr>
        <w:top w:val="none" w:sz="0" w:space="0" w:color="auto"/>
        <w:left w:val="none" w:sz="0" w:space="0" w:color="auto"/>
        <w:bottom w:val="none" w:sz="0" w:space="0" w:color="auto"/>
        <w:right w:val="none" w:sz="0" w:space="0" w:color="auto"/>
      </w:divBdr>
      <w:divsChild>
        <w:div w:id="6987749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CBDDD6"/>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6025F-F3B0-49DD-AF6C-E59C55E12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1348</Words>
  <Characters>6776</Characters>
  <Application>Microsoft Office Word</Application>
  <DocSecurity>0</DocSecurity>
  <Lines>211</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Tracey Skinner</cp:lastModifiedBy>
  <cp:revision>5</cp:revision>
  <cp:lastPrinted>2024-08-20T12:31:00Z</cp:lastPrinted>
  <dcterms:created xsi:type="dcterms:W3CDTF">2025-09-24T12:34:00Z</dcterms:created>
  <dcterms:modified xsi:type="dcterms:W3CDTF">2025-10-22T09:26:00Z</dcterms:modified>
</cp:coreProperties>
</file>