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DDF22" w14:textId="77777777" w:rsidR="00132BE8" w:rsidRDefault="00132BE8">
      <w:pPr>
        <w:rPr>
          <w:rFonts w:ascii="Calibri" w:eastAsia="Calibri" w:hAnsi="Calibri" w:cs="Calibri"/>
        </w:rPr>
      </w:pPr>
    </w:p>
    <w:p w14:paraId="5A6603F3" w14:textId="77777777" w:rsidR="00132BE8" w:rsidRDefault="00132BE8">
      <w:pPr>
        <w:rPr>
          <w:rFonts w:ascii="Calibri" w:eastAsia="Calibri" w:hAnsi="Calibri" w:cs="Calibri"/>
        </w:rPr>
      </w:pPr>
      <w:bookmarkStart w:id="0" w:name="_heading=h.gjdgxs" w:colFirst="0" w:colLast="0"/>
      <w:bookmarkEnd w:id="0"/>
    </w:p>
    <w:p w14:paraId="16B27100" w14:textId="53FA5DA0" w:rsidR="00132BE8" w:rsidRDefault="00493E38">
      <w:pPr>
        <w:rPr>
          <w:rFonts w:ascii="Calibri" w:eastAsia="Calibri" w:hAnsi="Calibri" w:cs="Calibri"/>
          <w:b/>
          <w:sz w:val="32"/>
          <w:szCs w:val="32"/>
        </w:rPr>
      </w:pPr>
      <w:r>
        <w:rPr>
          <w:noProof/>
        </w:rPr>
        <w:drawing>
          <wp:anchor distT="0" distB="0" distL="114300" distR="114300" simplePos="0" relativeHeight="251661312" behindDoc="1" locked="0" layoutInCell="1" allowOverlap="1" wp14:anchorId="17A7231F" wp14:editId="46E6A1E9">
            <wp:simplePos x="0" y="0"/>
            <wp:positionH relativeFrom="margin">
              <wp:align>center</wp:align>
            </wp:positionH>
            <wp:positionV relativeFrom="paragraph">
              <wp:posOffset>3534</wp:posOffset>
            </wp:positionV>
            <wp:extent cx="2059388" cy="1679428"/>
            <wp:effectExtent l="0" t="0" r="0" b="0"/>
            <wp:wrapTight wrapText="bothSides">
              <wp:wrapPolygon edited="0">
                <wp:start x="0" y="0"/>
                <wp:lineTo x="0" y="21322"/>
                <wp:lineTo x="21380" y="21322"/>
                <wp:lineTo x="21380" y="0"/>
                <wp:lineTo x="0" y="0"/>
              </wp:wrapPolygon>
            </wp:wrapTight>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2059388" cy="1679428"/>
                    </a:xfrm>
                    <a:prstGeom prst="rect">
                      <a:avLst/>
                    </a:prstGeom>
                  </pic:spPr>
                </pic:pic>
              </a:graphicData>
            </a:graphic>
            <wp14:sizeRelH relativeFrom="page">
              <wp14:pctWidth>0</wp14:pctWidth>
            </wp14:sizeRelH>
            <wp14:sizeRelV relativeFrom="page">
              <wp14:pctHeight>0</wp14:pctHeight>
            </wp14:sizeRelV>
          </wp:anchor>
        </w:drawing>
      </w:r>
    </w:p>
    <w:p w14:paraId="24858056" w14:textId="459DDB7E" w:rsidR="00493E38" w:rsidRPr="00B40CDA" w:rsidRDefault="00493E38" w:rsidP="00493E38">
      <w:pPr>
        <w:rPr>
          <w:rFonts w:ascii="Calibri" w:hAnsi="Calibri" w:cs="Calibri"/>
        </w:rPr>
      </w:pPr>
    </w:p>
    <w:bookmarkStart w:id="1" w:name="_Peafowl_and_the" w:displacedByCustomXml="next"/>
    <w:bookmarkEnd w:id="1" w:displacedByCustomXml="next"/>
    <w:bookmarkStart w:id="2" w:name="_Section_1" w:displacedByCustomXml="next"/>
    <w:bookmarkEnd w:id="2" w:displacedByCustomXml="next"/>
    <w:bookmarkStart w:id="3" w:name="_Legislative_framework" w:displacedByCustomXml="next"/>
    <w:bookmarkEnd w:id="3" w:displacedByCustomXml="next"/>
    <w:bookmarkStart w:id="4" w:name="_Legal_framework" w:displacedByCustomXml="next"/>
    <w:bookmarkEnd w:id="4" w:displacedByCustomXml="next"/>
    <w:sdt>
      <w:sdtPr>
        <w:rPr>
          <w:rFonts w:ascii="Calibri" w:hAnsi="Calibri" w:cs="Calibri"/>
        </w:rPr>
        <w:id w:val="670843981"/>
        <w:docPartObj>
          <w:docPartGallery w:val="Cover Pages"/>
          <w:docPartUnique/>
        </w:docPartObj>
      </w:sdtPr>
      <w:sdtEndPr>
        <w:rPr>
          <w:rFonts w:eastAsiaTheme="minorEastAsia"/>
          <w:b/>
          <w:sz w:val="32"/>
          <w:lang w:val="en-US" w:eastAsia="ja-JP"/>
        </w:rPr>
      </w:sdtEndPr>
      <w:sdtContent>
        <w:p w14:paraId="309920C2" w14:textId="0730B795" w:rsidR="00493E38" w:rsidRDefault="00493E38" w:rsidP="00493E38"/>
        <w:p w14:paraId="7D8A912F" w14:textId="77777777" w:rsidR="00493E38" w:rsidRDefault="00493E38" w:rsidP="00493E38"/>
        <w:p w14:paraId="47F0A8B1" w14:textId="1F07FF7C" w:rsidR="00493E38" w:rsidRDefault="00E3598D" w:rsidP="00493E38">
          <w:r>
            <w:rPr>
              <w:noProof/>
            </w:rPr>
            <w:drawing>
              <wp:anchor distT="0" distB="0" distL="114300" distR="114300" simplePos="0" relativeHeight="251662336" behindDoc="1" locked="0" layoutInCell="1" allowOverlap="1" wp14:anchorId="174FBA91" wp14:editId="10E108D3">
                <wp:simplePos x="0" y="0"/>
                <wp:positionH relativeFrom="margin">
                  <wp:align>center</wp:align>
                </wp:positionH>
                <wp:positionV relativeFrom="paragraph">
                  <wp:posOffset>249748</wp:posOffset>
                </wp:positionV>
                <wp:extent cx="2207641" cy="755374"/>
                <wp:effectExtent l="0" t="0" r="2540" b="698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07641" cy="755374"/>
                        </a:xfrm>
                        <a:prstGeom prst="rect">
                          <a:avLst/>
                        </a:prstGeom>
                      </pic:spPr>
                    </pic:pic>
                  </a:graphicData>
                </a:graphic>
                <wp14:sizeRelH relativeFrom="page">
                  <wp14:pctWidth>0</wp14:pctWidth>
                </wp14:sizeRelH>
                <wp14:sizeRelV relativeFrom="page">
                  <wp14:pctHeight>0</wp14:pctHeight>
                </wp14:sizeRelV>
              </wp:anchor>
            </w:drawing>
          </w:r>
        </w:p>
        <w:p w14:paraId="76846870" w14:textId="0DE82CB6" w:rsidR="00493E38" w:rsidRDefault="00493E38" w:rsidP="00493E38"/>
        <w:p w14:paraId="50A77E3B" w14:textId="1E716DD5" w:rsidR="00493E38" w:rsidRDefault="00493E38" w:rsidP="00493E38"/>
        <w:p w14:paraId="3CCF6BF0" w14:textId="6FC2FDCA" w:rsidR="00132BE8" w:rsidRPr="00493E38" w:rsidRDefault="00472D2E" w:rsidP="00493E38">
          <w:pPr>
            <w:jc w:val="center"/>
            <w:rPr>
              <w:sz w:val="40"/>
              <w:szCs w:val="40"/>
            </w:rPr>
          </w:pPr>
        </w:p>
      </w:sdtContent>
    </w:sdt>
    <w:p w14:paraId="6F877B46" w14:textId="77777777" w:rsidR="00132BE8" w:rsidRDefault="00132BE8">
      <w:pPr>
        <w:rPr>
          <w:rFonts w:ascii="Calibri" w:eastAsia="Calibri" w:hAnsi="Calibri" w:cs="Calibri"/>
          <w:b/>
          <w:sz w:val="32"/>
          <w:szCs w:val="32"/>
        </w:rPr>
      </w:pPr>
    </w:p>
    <w:p w14:paraId="4A7E5F34" w14:textId="3E6404B2" w:rsidR="00132BE8" w:rsidRDefault="00CF3275" w:rsidP="00493E38">
      <w:pPr>
        <w:jc w:val="center"/>
        <w:rPr>
          <w:rFonts w:asciiTheme="majorHAnsi" w:eastAsia="Calibri" w:hAnsiTheme="majorHAnsi" w:cstheme="majorHAnsi"/>
          <w:b/>
          <w:bCs/>
          <w:color w:val="000000"/>
          <w:sz w:val="72"/>
          <w:szCs w:val="72"/>
        </w:rPr>
      </w:pPr>
      <w:r w:rsidRPr="00493E38">
        <w:rPr>
          <w:rFonts w:asciiTheme="majorHAnsi" w:eastAsia="Calibri" w:hAnsiTheme="majorHAnsi" w:cstheme="majorHAnsi"/>
          <w:b/>
          <w:bCs/>
          <w:color w:val="000000"/>
          <w:sz w:val="72"/>
          <w:szCs w:val="72"/>
        </w:rPr>
        <w:t>Kells Lane Primary School</w:t>
      </w:r>
    </w:p>
    <w:p w14:paraId="1E14FD47" w14:textId="77777777" w:rsidR="00493E38" w:rsidRPr="00493E38" w:rsidRDefault="00493E38" w:rsidP="00493E38">
      <w:pPr>
        <w:jc w:val="center"/>
        <w:rPr>
          <w:rFonts w:asciiTheme="majorHAnsi" w:eastAsia="Calibri" w:hAnsiTheme="majorHAnsi" w:cstheme="majorHAnsi"/>
          <w:b/>
          <w:bCs/>
          <w:color w:val="000000"/>
          <w:sz w:val="32"/>
          <w:szCs w:val="32"/>
        </w:rPr>
      </w:pPr>
    </w:p>
    <w:p w14:paraId="2C3C6408" w14:textId="59436F30" w:rsidR="00132BE8" w:rsidRPr="00493E38" w:rsidRDefault="0052526F">
      <w:pPr>
        <w:jc w:val="center"/>
        <w:rPr>
          <w:rFonts w:asciiTheme="majorHAnsi" w:eastAsia="Calibri" w:hAnsiTheme="majorHAnsi" w:cstheme="majorHAnsi"/>
          <w:b/>
          <w:bCs/>
          <w:color w:val="000000"/>
          <w:sz w:val="72"/>
          <w:szCs w:val="72"/>
        </w:rPr>
      </w:pPr>
      <w:r>
        <w:rPr>
          <w:rFonts w:asciiTheme="majorHAnsi" w:eastAsia="Calibri" w:hAnsiTheme="majorHAnsi" w:cstheme="majorHAnsi"/>
          <w:b/>
          <w:bCs/>
          <w:color w:val="000000"/>
          <w:sz w:val="72"/>
          <w:szCs w:val="72"/>
        </w:rPr>
        <w:t>Social, Emotional and Mental Health (SEMH) Policy</w:t>
      </w:r>
    </w:p>
    <w:p w14:paraId="6D8787E4" w14:textId="77777777" w:rsidR="00132BE8" w:rsidRDefault="00132BE8" w:rsidP="00493E38">
      <w:pPr>
        <w:rPr>
          <w:rFonts w:ascii="Calibri" w:eastAsia="Calibri" w:hAnsi="Calibri" w:cs="Calibri"/>
          <w:color w:val="00313C"/>
        </w:rPr>
      </w:pPr>
    </w:p>
    <w:tbl>
      <w:tblPr>
        <w:tblStyle w:val="a"/>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27"/>
        <w:gridCol w:w="3802"/>
        <w:gridCol w:w="1299"/>
      </w:tblGrid>
      <w:tr w:rsidR="00132BE8" w14:paraId="08444F0D" w14:textId="77777777">
        <w:tc>
          <w:tcPr>
            <w:tcW w:w="8329" w:type="dxa"/>
            <w:gridSpan w:val="2"/>
            <w:shd w:val="clear" w:color="auto" w:fill="D9D9D9"/>
          </w:tcPr>
          <w:p w14:paraId="03752434" w14:textId="28D948B1" w:rsidR="00132BE8" w:rsidRDefault="00CF3275">
            <w:pPr>
              <w:pBdr>
                <w:top w:val="nil"/>
                <w:left w:val="nil"/>
                <w:bottom w:val="nil"/>
                <w:right w:val="nil"/>
                <w:between w:val="nil"/>
              </w:pBdr>
              <w:rPr>
                <w:rFonts w:cs="Arial"/>
                <w:color w:val="000000"/>
              </w:rPr>
            </w:pPr>
            <w:r>
              <w:rPr>
                <w:rFonts w:cs="Arial"/>
                <w:color w:val="000000"/>
              </w:rPr>
              <w:t xml:space="preserve">Created:                Reviewed:    </w:t>
            </w:r>
            <w:r w:rsidR="00493E38">
              <w:rPr>
                <w:rFonts w:ascii="Wingdings" w:eastAsia="Wingdings" w:hAnsi="Wingdings" w:cs="Wingdings"/>
                <w:color w:val="000000"/>
              </w:rPr>
              <w:sym w:font="Wingdings" w:char="F0FC"/>
            </w:r>
          </w:p>
        </w:tc>
        <w:tc>
          <w:tcPr>
            <w:tcW w:w="1299" w:type="dxa"/>
            <w:shd w:val="clear" w:color="auto" w:fill="D9D9D9"/>
          </w:tcPr>
          <w:p w14:paraId="3FFA816F" w14:textId="77777777" w:rsidR="00132BE8" w:rsidRDefault="00CF3275">
            <w:pPr>
              <w:pBdr>
                <w:top w:val="nil"/>
                <w:left w:val="nil"/>
                <w:bottom w:val="nil"/>
                <w:right w:val="nil"/>
                <w:between w:val="nil"/>
              </w:pBdr>
              <w:rPr>
                <w:rFonts w:cs="Arial"/>
                <w:color w:val="000000"/>
              </w:rPr>
            </w:pPr>
            <w:r>
              <w:rPr>
                <w:rFonts w:cs="Arial"/>
                <w:color w:val="000000"/>
              </w:rPr>
              <w:t>FGB</w:t>
            </w:r>
          </w:p>
        </w:tc>
      </w:tr>
      <w:tr w:rsidR="00132BE8" w14:paraId="4CBEF063" w14:textId="77777777">
        <w:tc>
          <w:tcPr>
            <w:tcW w:w="4527" w:type="dxa"/>
          </w:tcPr>
          <w:p w14:paraId="3F996364" w14:textId="77777777" w:rsidR="00132BE8" w:rsidRDefault="00132BE8">
            <w:pPr>
              <w:pBdr>
                <w:top w:val="nil"/>
                <w:left w:val="nil"/>
                <w:bottom w:val="nil"/>
                <w:right w:val="nil"/>
                <w:between w:val="nil"/>
              </w:pBdr>
              <w:rPr>
                <w:rFonts w:cs="Arial"/>
                <w:color w:val="000000"/>
              </w:rPr>
            </w:pPr>
          </w:p>
          <w:p w14:paraId="7A86B99C" w14:textId="18731FC5" w:rsidR="00132BE8" w:rsidRDefault="00CF3275">
            <w:pPr>
              <w:pBdr>
                <w:top w:val="nil"/>
                <w:left w:val="nil"/>
                <w:bottom w:val="nil"/>
                <w:right w:val="nil"/>
                <w:between w:val="nil"/>
              </w:pBdr>
              <w:rPr>
                <w:rFonts w:cs="Arial"/>
                <w:color w:val="000000"/>
              </w:rPr>
            </w:pPr>
            <w:r>
              <w:rPr>
                <w:rFonts w:cs="Arial"/>
                <w:color w:val="000000"/>
              </w:rPr>
              <w:t xml:space="preserve">Signed:  </w:t>
            </w:r>
            <w:r w:rsidR="0052526F">
              <w:rPr>
                <w:rFonts w:ascii="Lucida Handwriting" w:eastAsia="Dancing Script" w:hAnsi="Lucida Handwriting" w:cs="Dancing Script"/>
                <w:color w:val="000000"/>
              </w:rPr>
              <w:t xml:space="preserve"> </w:t>
            </w:r>
            <w:r w:rsidR="002B58CD">
              <w:rPr>
                <w:rFonts w:ascii="Lucida Handwriting" w:eastAsia="Dancing Script" w:hAnsi="Lucida Handwriting" w:cs="Dancing Script"/>
                <w:color w:val="000000"/>
              </w:rPr>
              <w:t>R. Gray</w:t>
            </w:r>
          </w:p>
        </w:tc>
        <w:tc>
          <w:tcPr>
            <w:tcW w:w="5101" w:type="dxa"/>
            <w:gridSpan w:val="2"/>
          </w:tcPr>
          <w:p w14:paraId="1D8B7E0D" w14:textId="77777777" w:rsidR="00132BE8" w:rsidRDefault="00132BE8">
            <w:pPr>
              <w:pBdr>
                <w:top w:val="nil"/>
                <w:left w:val="nil"/>
                <w:bottom w:val="nil"/>
                <w:right w:val="nil"/>
                <w:between w:val="nil"/>
              </w:pBdr>
              <w:rPr>
                <w:rFonts w:cs="Arial"/>
                <w:color w:val="000000"/>
              </w:rPr>
            </w:pPr>
          </w:p>
          <w:p w14:paraId="0B6F6D40" w14:textId="55F959BD" w:rsidR="00132BE8" w:rsidRDefault="00CF3275">
            <w:pPr>
              <w:pBdr>
                <w:top w:val="nil"/>
                <w:left w:val="nil"/>
                <w:bottom w:val="nil"/>
                <w:right w:val="nil"/>
                <w:between w:val="nil"/>
              </w:pBdr>
              <w:rPr>
                <w:rFonts w:cs="Arial"/>
                <w:color w:val="000000"/>
              </w:rPr>
            </w:pPr>
            <w:r>
              <w:rPr>
                <w:rFonts w:cs="Arial"/>
                <w:color w:val="000000"/>
              </w:rPr>
              <w:t xml:space="preserve">Name:  </w:t>
            </w:r>
            <w:r w:rsidR="002B58CD">
              <w:rPr>
                <w:rFonts w:cs="Arial"/>
                <w:color w:val="000000"/>
              </w:rPr>
              <w:t>Rachel Gray</w:t>
            </w:r>
          </w:p>
        </w:tc>
      </w:tr>
      <w:tr w:rsidR="00132BE8" w14:paraId="673F8B63" w14:textId="77777777">
        <w:tc>
          <w:tcPr>
            <w:tcW w:w="4527" w:type="dxa"/>
          </w:tcPr>
          <w:p w14:paraId="5418F263" w14:textId="77777777" w:rsidR="00132BE8" w:rsidRDefault="00132BE8">
            <w:pPr>
              <w:pBdr>
                <w:top w:val="nil"/>
                <w:left w:val="nil"/>
                <w:bottom w:val="nil"/>
                <w:right w:val="nil"/>
                <w:between w:val="nil"/>
              </w:pBdr>
              <w:rPr>
                <w:rFonts w:cs="Arial"/>
                <w:color w:val="000000"/>
              </w:rPr>
            </w:pPr>
          </w:p>
          <w:p w14:paraId="5C17936F" w14:textId="0CEED910" w:rsidR="00132BE8" w:rsidRDefault="00CF3275">
            <w:pPr>
              <w:pBdr>
                <w:top w:val="nil"/>
                <w:left w:val="nil"/>
                <w:bottom w:val="nil"/>
                <w:right w:val="nil"/>
                <w:between w:val="nil"/>
              </w:pBdr>
              <w:rPr>
                <w:rFonts w:cs="Arial"/>
                <w:color w:val="000000"/>
              </w:rPr>
            </w:pPr>
            <w:r>
              <w:rPr>
                <w:rFonts w:cs="Arial"/>
                <w:color w:val="000000"/>
              </w:rPr>
              <w:t xml:space="preserve">Position:  </w:t>
            </w:r>
            <w:r w:rsidR="0052526F">
              <w:rPr>
                <w:rFonts w:cs="Arial"/>
                <w:color w:val="000000"/>
              </w:rPr>
              <w:t>SENCO</w:t>
            </w:r>
          </w:p>
        </w:tc>
        <w:tc>
          <w:tcPr>
            <w:tcW w:w="5101" w:type="dxa"/>
            <w:gridSpan w:val="2"/>
          </w:tcPr>
          <w:p w14:paraId="0F7FF081" w14:textId="77777777" w:rsidR="00132BE8" w:rsidRDefault="00132BE8">
            <w:pPr>
              <w:pBdr>
                <w:top w:val="nil"/>
                <w:left w:val="nil"/>
                <w:bottom w:val="nil"/>
                <w:right w:val="nil"/>
                <w:between w:val="nil"/>
              </w:pBdr>
              <w:rPr>
                <w:rFonts w:cs="Arial"/>
                <w:color w:val="000000"/>
              </w:rPr>
            </w:pPr>
          </w:p>
          <w:p w14:paraId="3A3A3CE9" w14:textId="13C2F93B" w:rsidR="00132BE8" w:rsidRDefault="00CF3275">
            <w:pPr>
              <w:pBdr>
                <w:top w:val="nil"/>
                <w:left w:val="nil"/>
                <w:bottom w:val="nil"/>
                <w:right w:val="nil"/>
                <w:between w:val="nil"/>
              </w:pBdr>
              <w:rPr>
                <w:rFonts w:cs="Arial"/>
                <w:color w:val="000000"/>
              </w:rPr>
            </w:pPr>
            <w:r>
              <w:rPr>
                <w:rFonts w:cs="Arial"/>
                <w:color w:val="000000"/>
              </w:rPr>
              <w:t xml:space="preserve">Date:    </w:t>
            </w:r>
            <w:r w:rsidR="002B58CD">
              <w:rPr>
                <w:rFonts w:cs="Arial"/>
                <w:color w:val="000000"/>
              </w:rPr>
              <w:t>2</w:t>
            </w:r>
            <w:r w:rsidR="006D6A2E">
              <w:rPr>
                <w:rFonts w:cs="Arial"/>
                <w:color w:val="000000"/>
              </w:rPr>
              <w:t>4</w:t>
            </w:r>
            <w:r w:rsidR="002B58CD">
              <w:rPr>
                <w:rFonts w:cs="Arial"/>
                <w:color w:val="000000"/>
              </w:rPr>
              <w:t xml:space="preserve"> September 202</w:t>
            </w:r>
            <w:r w:rsidR="006D6A2E">
              <w:rPr>
                <w:rFonts w:cs="Arial"/>
                <w:color w:val="000000"/>
              </w:rPr>
              <w:t>6</w:t>
            </w:r>
          </w:p>
        </w:tc>
      </w:tr>
      <w:tr w:rsidR="00132BE8" w14:paraId="423869AB" w14:textId="77777777">
        <w:tc>
          <w:tcPr>
            <w:tcW w:w="9628" w:type="dxa"/>
            <w:gridSpan w:val="3"/>
            <w:shd w:val="clear" w:color="auto" w:fill="D9D9D9"/>
          </w:tcPr>
          <w:p w14:paraId="0BD33F84" w14:textId="77777777" w:rsidR="00132BE8" w:rsidRDefault="00CF3275">
            <w:pPr>
              <w:pBdr>
                <w:top w:val="nil"/>
                <w:left w:val="nil"/>
                <w:bottom w:val="nil"/>
                <w:right w:val="nil"/>
                <w:between w:val="nil"/>
              </w:pBdr>
              <w:rPr>
                <w:rFonts w:cs="Arial"/>
                <w:color w:val="000000"/>
              </w:rPr>
            </w:pPr>
            <w:r>
              <w:rPr>
                <w:rFonts w:cs="Arial"/>
                <w:color w:val="000000"/>
              </w:rPr>
              <w:t>Adopted:</w:t>
            </w:r>
          </w:p>
        </w:tc>
      </w:tr>
      <w:tr w:rsidR="00132BE8" w14:paraId="19935CCF" w14:textId="77777777">
        <w:trPr>
          <w:trHeight w:val="643"/>
        </w:trPr>
        <w:tc>
          <w:tcPr>
            <w:tcW w:w="4527" w:type="dxa"/>
          </w:tcPr>
          <w:p w14:paraId="093AA03D" w14:textId="43929F57" w:rsidR="00132BE8" w:rsidRDefault="00132BE8">
            <w:pPr>
              <w:pBdr>
                <w:top w:val="nil"/>
                <w:left w:val="nil"/>
                <w:bottom w:val="nil"/>
                <w:right w:val="nil"/>
                <w:between w:val="nil"/>
              </w:pBdr>
              <w:rPr>
                <w:rFonts w:cs="Arial"/>
                <w:color w:val="000000"/>
              </w:rPr>
            </w:pPr>
          </w:p>
          <w:p w14:paraId="2921F2D8" w14:textId="04E22643" w:rsidR="00132BE8" w:rsidRDefault="00CF3275">
            <w:pPr>
              <w:pBdr>
                <w:top w:val="nil"/>
                <w:left w:val="nil"/>
                <w:bottom w:val="nil"/>
                <w:right w:val="nil"/>
                <w:between w:val="nil"/>
              </w:pBdr>
              <w:rPr>
                <w:rFonts w:cs="Arial"/>
                <w:color w:val="000000"/>
              </w:rPr>
            </w:pPr>
            <w:r>
              <w:rPr>
                <w:rFonts w:cs="Arial"/>
                <w:color w:val="000000"/>
              </w:rPr>
              <w:t xml:space="preserve">Signed:  </w:t>
            </w:r>
            <w:r w:rsidR="000F0B0C">
              <w:rPr>
                <w:rFonts w:cs="Arial"/>
                <w:color w:val="000000"/>
              </w:rPr>
              <w:t xml:space="preserve"> </w:t>
            </w:r>
            <w:r w:rsidR="000F0B0C" w:rsidRPr="000F0B0C">
              <w:rPr>
                <w:rFonts w:ascii="Lucida Handwriting" w:hAnsi="Lucida Handwriting" w:cs="Arial"/>
                <w:color w:val="000000"/>
              </w:rPr>
              <w:t>D Henderson</w:t>
            </w:r>
          </w:p>
        </w:tc>
        <w:tc>
          <w:tcPr>
            <w:tcW w:w="5101" w:type="dxa"/>
            <w:gridSpan w:val="2"/>
          </w:tcPr>
          <w:p w14:paraId="166E022B" w14:textId="77777777" w:rsidR="00132BE8" w:rsidRDefault="00132BE8">
            <w:pPr>
              <w:pBdr>
                <w:top w:val="nil"/>
                <w:left w:val="nil"/>
                <w:bottom w:val="nil"/>
                <w:right w:val="nil"/>
                <w:between w:val="nil"/>
              </w:pBdr>
              <w:rPr>
                <w:rFonts w:cs="Arial"/>
                <w:color w:val="000000"/>
              </w:rPr>
            </w:pPr>
          </w:p>
          <w:p w14:paraId="1555D9DB" w14:textId="0FCF4F03" w:rsidR="00132BE8" w:rsidRDefault="00CF3275">
            <w:pPr>
              <w:pBdr>
                <w:top w:val="nil"/>
                <w:left w:val="nil"/>
                <w:bottom w:val="nil"/>
                <w:right w:val="nil"/>
                <w:between w:val="nil"/>
              </w:pBdr>
              <w:rPr>
                <w:rFonts w:cs="Arial"/>
                <w:color w:val="000000"/>
              </w:rPr>
            </w:pPr>
            <w:r>
              <w:rPr>
                <w:rFonts w:cs="Arial"/>
                <w:color w:val="000000"/>
              </w:rPr>
              <w:t xml:space="preserve">Name:  </w:t>
            </w:r>
            <w:r w:rsidR="000F0B0C">
              <w:rPr>
                <w:rFonts w:cs="Arial"/>
                <w:color w:val="000000"/>
              </w:rPr>
              <w:t xml:space="preserve"> David Henderson</w:t>
            </w:r>
          </w:p>
        </w:tc>
      </w:tr>
      <w:tr w:rsidR="00132BE8" w14:paraId="32CD76BF" w14:textId="77777777">
        <w:tc>
          <w:tcPr>
            <w:tcW w:w="4527" w:type="dxa"/>
          </w:tcPr>
          <w:p w14:paraId="455C3828" w14:textId="77777777" w:rsidR="00132BE8" w:rsidRDefault="00132BE8">
            <w:pPr>
              <w:pBdr>
                <w:top w:val="nil"/>
                <w:left w:val="nil"/>
                <w:bottom w:val="nil"/>
                <w:right w:val="nil"/>
                <w:between w:val="nil"/>
              </w:pBdr>
              <w:rPr>
                <w:rFonts w:cs="Arial"/>
                <w:color w:val="000000"/>
              </w:rPr>
            </w:pPr>
          </w:p>
          <w:p w14:paraId="7DE330E4" w14:textId="77777777" w:rsidR="00132BE8" w:rsidRDefault="00CF3275">
            <w:pPr>
              <w:pBdr>
                <w:top w:val="nil"/>
                <w:left w:val="nil"/>
                <w:bottom w:val="nil"/>
                <w:right w:val="nil"/>
                <w:between w:val="nil"/>
              </w:pBdr>
              <w:rPr>
                <w:rFonts w:cs="Arial"/>
                <w:color w:val="000000"/>
              </w:rPr>
            </w:pPr>
            <w:r>
              <w:rPr>
                <w:rFonts w:cs="Arial"/>
                <w:color w:val="000000"/>
              </w:rPr>
              <w:t>Position:  Chair of Governors</w:t>
            </w:r>
          </w:p>
        </w:tc>
        <w:tc>
          <w:tcPr>
            <w:tcW w:w="5101" w:type="dxa"/>
            <w:gridSpan w:val="2"/>
          </w:tcPr>
          <w:p w14:paraId="0FD79D48" w14:textId="77777777" w:rsidR="00132BE8" w:rsidRDefault="00132BE8">
            <w:pPr>
              <w:pBdr>
                <w:top w:val="nil"/>
                <w:left w:val="nil"/>
                <w:bottom w:val="nil"/>
                <w:right w:val="nil"/>
                <w:between w:val="nil"/>
              </w:pBdr>
              <w:rPr>
                <w:rFonts w:cs="Arial"/>
                <w:color w:val="000000"/>
              </w:rPr>
            </w:pPr>
          </w:p>
          <w:p w14:paraId="5DB98FC6" w14:textId="79255C46" w:rsidR="00132BE8" w:rsidRDefault="00CF3275">
            <w:pPr>
              <w:pBdr>
                <w:top w:val="nil"/>
                <w:left w:val="nil"/>
                <w:bottom w:val="nil"/>
                <w:right w:val="nil"/>
                <w:between w:val="nil"/>
              </w:pBdr>
              <w:rPr>
                <w:rFonts w:cs="Arial"/>
                <w:color w:val="000000"/>
              </w:rPr>
            </w:pPr>
            <w:r>
              <w:rPr>
                <w:rFonts w:cs="Arial"/>
                <w:color w:val="000000"/>
              </w:rPr>
              <w:t xml:space="preserve">Date:   </w:t>
            </w:r>
            <w:r w:rsidR="000F0B0C">
              <w:rPr>
                <w:rFonts w:cs="Arial"/>
                <w:color w:val="000000"/>
              </w:rPr>
              <w:t>5 October 2026</w:t>
            </w:r>
          </w:p>
        </w:tc>
      </w:tr>
      <w:tr w:rsidR="00132BE8" w14:paraId="3DDFA581" w14:textId="77777777">
        <w:tc>
          <w:tcPr>
            <w:tcW w:w="9628" w:type="dxa"/>
            <w:gridSpan w:val="3"/>
            <w:shd w:val="clear" w:color="auto" w:fill="D9D9D9"/>
          </w:tcPr>
          <w:p w14:paraId="0F5152BC" w14:textId="610FE738" w:rsidR="00132BE8" w:rsidRDefault="00CF3275">
            <w:pPr>
              <w:pBdr>
                <w:top w:val="nil"/>
                <w:left w:val="nil"/>
                <w:bottom w:val="nil"/>
                <w:right w:val="nil"/>
                <w:between w:val="nil"/>
              </w:pBdr>
              <w:rPr>
                <w:rFonts w:cs="Arial"/>
                <w:color w:val="000000"/>
              </w:rPr>
            </w:pPr>
            <w:r>
              <w:rPr>
                <w:rFonts w:cs="Arial"/>
                <w:color w:val="000000"/>
              </w:rPr>
              <w:t xml:space="preserve">Review Date:    </w:t>
            </w:r>
            <w:r w:rsidR="00E52531">
              <w:rPr>
                <w:rFonts w:cs="Arial"/>
                <w:color w:val="000000"/>
              </w:rPr>
              <w:t>30</w:t>
            </w:r>
            <w:r w:rsidR="002B58CD">
              <w:rPr>
                <w:rFonts w:cs="Arial"/>
                <w:color w:val="000000"/>
              </w:rPr>
              <w:t xml:space="preserve"> September 202</w:t>
            </w:r>
            <w:r w:rsidR="006D6A2E">
              <w:rPr>
                <w:rFonts w:cs="Arial"/>
                <w:color w:val="000000"/>
              </w:rPr>
              <w:t>7</w:t>
            </w:r>
            <w:r>
              <w:rPr>
                <w:rFonts w:cs="Arial"/>
                <w:color w:val="000000"/>
              </w:rPr>
              <w:t xml:space="preserve">  </w:t>
            </w:r>
          </w:p>
        </w:tc>
      </w:tr>
    </w:tbl>
    <w:p w14:paraId="496606B8" w14:textId="77777777" w:rsidR="00CE57D8" w:rsidRDefault="00CE57D8" w:rsidP="00CE57D8">
      <w:pPr>
        <w:pBdr>
          <w:top w:val="nil"/>
          <w:left w:val="nil"/>
          <w:bottom w:val="nil"/>
          <w:right w:val="nil"/>
          <w:between w:val="nil"/>
        </w:pBdr>
        <w:spacing w:before="120" w:after="120"/>
        <w:jc w:val="both"/>
        <w:rPr>
          <w:rFonts w:cs="Arial"/>
          <w:b/>
          <w:color w:val="000000"/>
          <w:sz w:val="32"/>
          <w:szCs w:val="32"/>
        </w:rPr>
      </w:pPr>
      <w:bookmarkStart w:id="5" w:name="_heading=h.30j0zll" w:colFirst="0" w:colLast="0"/>
      <w:bookmarkEnd w:id="5"/>
      <w:r>
        <w:rPr>
          <w:rFonts w:cs="Arial"/>
          <w:b/>
          <w:color w:val="000000"/>
          <w:sz w:val="32"/>
          <w:szCs w:val="32"/>
        </w:rPr>
        <w:lastRenderedPageBreak/>
        <w:t>Contents:</w:t>
      </w:r>
    </w:p>
    <w:p w14:paraId="6A1CA6BE" w14:textId="77777777" w:rsidR="00CE57D8" w:rsidRDefault="00CE57D8" w:rsidP="00CE57D8">
      <w:pPr>
        <w:ind w:left="360"/>
        <w:jc w:val="both"/>
        <w:rPr>
          <w:rFonts w:cs="Arial"/>
          <w:color w:val="000000"/>
          <w:sz w:val="14"/>
          <w:szCs w:val="14"/>
        </w:rPr>
      </w:pPr>
      <w:hyperlink w:anchor="_heading=h.26in1rg">
        <w:r>
          <w:rPr>
            <w:color w:val="000000"/>
          </w:rPr>
          <w:t>Statement of intent</w:t>
        </w:r>
      </w:hyperlink>
      <w:r>
        <w:fldChar w:fldCharType="begin"/>
      </w:r>
      <w:r>
        <w:instrText xml:space="preserve"> HYPERLINK \l "_heading=h.26in1rg" </w:instrText>
      </w:r>
      <w:r>
        <w:fldChar w:fldCharType="separate"/>
      </w:r>
      <w:bookmarkStart w:id="6" w:name="bookmark=id.1fob9te" w:colFirst="0" w:colLast="0"/>
      <w:bookmarkEnd w:id="6"/>
    </w:p>
    <w:p w14:paraId="6835C86C" w14:textId="77777777" w:rsidR="00CE57D8" w:rsidRDefault="00CE57D8" w:rsidP="009928F1">
      <w:pPr>
        <w:numPr>
          <w:ilvl w:val="0"/>
          <w:numId w:val="8"/>
        </w:numPr>
        <w:pBdr>
          <w:top w:val="nil"/>
          <w:left w:val="nil"/>
          <w:bottom w:val="nil"/>
          <w:right w:val="nil"/>
          <w:between w:val="nil"/>
        </w:pBdr>
        <w:spacing w:after="0"/>
        <w:ind w:left="723"/>
        <w:jc w:val="both"/>
      </w:pPr>
      <w:r>
        <w:fldChar w:fldCharType="end"/>
      </w:r>
      <w:hyperlink w:anchor="_heading=h.lnxbz9">
        <w:r>
          <w:rPr>
            <w:rFonts w:cs="Arial"/>
            <w:color w:val="000000"/>
          </w:rPr>
          <w:t>Legal framework</w:t>
        </w:r>
      </w:hyperlink>
    </w:p>
    <w:p w14:paraId="06D069AB" w14:textId="77777777" w:rsidR="00CE57D8" w:rsidRDefault="00CE57D8" w:rsidP="009928F1">
      <w:pPr>
        <w:numPr>
          <w:ilvl w:val="0"/>
          <w:numId w:val="8"/>
        </w:numPr>
        <w:pBdr>
          <w:top w:val="nil"/>
          <w:left w:val="nil"/>
          <w:bottom w:val="nil"/>
          <w:right w:val="nil"/>
          <w:between w:val="nil"/>
        </w:pBdr>
        <w:spacing w:after="0"/>
        <w:ind w:left="723"/>
        <w:jc w:val="both"/>
        <w:rPr>
          <w:rFonts w:cs="Arial"/>
          <w:color w:val="000000"/>
        </w:rPr>
      </w:pPr>
      <w:hyperlink w:anchor="_heading=h.35nkun2">
        <w:r>
          <w:rPr>
            <w:rFonts w:cs="Arial"/>
            <w:color w:val="000000"/>
          </w:rPr>
          <w:t>Roles and responsibilities</w:t>
        </w:r>
      </w:hyperlink>
    </w:p>
    <w:p w14:paraId="0472730E" w14:textId="77777777" w:rsidR="00CE57D8" w:rsidRDefault="00CE57D8" w:rsidP="009928F1">
      <w:pPr>
        <w:numPr>
          <w:ilvl w:val="0"/>
          <w:numId w:val="8"/>
        </w:numPr>
        <w:pBdr>
          <w:top w:val="nil"/>
          <w:left w:val="nil"/>
          <w:bottom w:val="nil"/>
          <w:right w:val="nil"/>
          <w:between w:val="nil"/>
        </w:pBdr>
        <w:spacing w:after="0"/>
        <w:ind w:left="723"/>
        <w:jc w:val="both"/>
        <w:rPr>
          <w:rFonts w:cs="Arial"/>
          <w:color w:val="000000"/>
        </w:rPr>
      </w:pPr>
      <w:hyperlink w:anchor="_heading=h.3dy6vkm">
        <w:r>
          <w:rPr>
            <w:rFonts w:cs="Arial"/>
            <w:color w:val="000000"/>
          </w:rPr>
          <w:t>Creating a supportive whole-school culture</w:t>
        </w:r>
      </w:hyperlink>
    </w:p>
    <w:p w14:paraId="35B4A0D3" w14:textId="77777777" w:rsidR="00CE57D8" w:rsidRDefault="00CE57D8" w:rsidP="009928F1">
      <w:pPr>
        <w:numPr>
          <w:ilvl w:val="0"/>
          <w:numId w:val="8"/>
        </w:numPr>
        <w:pBdr>
          <w:top w:val="nil"/>
          <w:left w:val="nil"/>
          <w:bottom w:val="nil"/>
          <w:right w:val="nil"/>
          <w:between w:val="nil"/>
        </w:pBdr>
        <w:spacing w:after="0"/>
        <w:ind w:left="723"/>
        <w:jc w:val="both"/>
        <w:rPr>
          <w:rFonts w:cs="Arial"/>
          <w:color w:val="000000"/>
        </w:rPr>
      </w:pPr>
      <w:hyperlink w:anchor="_heading=h.1ksv4uv">
        <w:r>
          <w:rPr>
            <w:rFonts w:cs="Arial"/>
            <w:color w:val="000000"/>
          </w:rPr>
          <w:t>Staff training</w:t>
        </w:r>
      </w:hyperlink>
    </w:p>
    <w:p w14:paraId="6D8A9617" w14:textId="77777777" w:rsidR="00CE57D8" w:rsidRDefault="00CE57D8" w:rsidP="009928F1">
      <w:pPr>
        <w:numPr>
          <w:ilvl w:val="0"/>
          <w:numId w:val="8"/>
        </w:numPr>
        <w:pBdr>
          <w:top w:val="nil"/>
          <w:left w:val="nil"/>
          <w:bottom w:val="nil"/>
          <w:right w:val="nil"/>
          <w:between w:val="nil"/>
        </w:pBdr>
        <w:spacing w:after="0"/>
        <w:ind w:left="723"/>
        <w:jc w:val="both"/>
        <w:rPr>
          <w:rFonts w:cs="Arial"/>
          <w:color w:val="000000"/>
        </w:rPr>
      </w:pPr>
      <w:hyperlink w:anchor="_heading=h.44sinio">
        <w:r>
          <w:rPr>
            <w:rFonts w:cs="Arial"/>
            <w:color w:val="000000"/>
          </w:rPr>
          <w:t>Identifying signs of SEMH difficulties</w:t>
        </w:r>
      </w:hyperlink>
    </w:p>
    <w:p w14:paraId="78ACEF95" w14:textId="77777777" w:rsidR="00CE57D8" w:rsidRDefault="00CE57D8" w:rsidP="009928F1">
      <w:pPr>
        <w:numPr>
          <w:ilvl w:val="0"/>
          <w:numId w:val="8"/>
        </w:numPr>
        <w:pBdr>
          <w:top w:val="nil"/>
          <w:left w:val="nil"/>
          <w:bottom w:val="nil"/>
          <w:right w:val="nil"/>
          <w:between w:val="nil"/>
        </w:pBdr>
        <w:spacing w:after="0"/>
        <w:ind w:left="723"/>
        <w:jc w:val="both"/>
        <w:rPr>
          <w:rFonts w:cs="Arial"/>
          <w:color w:val="000000"/>
        </w:rPr>
      </w:pPr>
      <w:hyperlink w:anchor="_heading=h.2jxsxqh">
        <w:r>
          <w:rPr>
            <w:rFonts w:cs="Arial"/>
            <w:color w:val="000000"/>
          </w:rPr>
          <w:t>Vulnerable groups</w:t>
        </w:r>
      </w:hyperlink>
    </w:p>
    <w:p w14:paraId="1D701174" w14:textId="77777777" w:rsidR="00CE57D8" w:rsidRDefault="00CE57D8" w:rsidP="009928F1">
      <w:pPr>
        <w:numPr>
          <w:ilvl w:val="0"/>
          <w:numId w:val="8"/>
        </w:numPr>
        <w:pBdr>
          <w:top w:val="nil"/>
          <w:left w:val="nil"/>
          <w:bottom w:val="nil"/>
          <w:right w:val="nil"/>
          <w:between w:val="nil"/>
        </w:pBdr>
        <w:spacing w:after="0"/>
        <w:ind w:left="723"/>
        <w:jc w:val="both"/>
        <w:rPr>
          <w:rFonts w:cs="Arial"/>
          <w:color w:val="000000"/>
        </w:rPr>
      </w:pPr>
      <w:hyperlink w:anchor="_heading=h.z337ya">
        <w:r>
          <w:rPr>
            <w:rFonts w:cs="Arial"/>
            <w:color w:val="000000"/>
          </w:rPr>
          <w:t>Children in need, LAC and previously LAC (PLAC)</w:t>
        </w:r>
      </w:hyperlink>
    </w:p>
    <w:p w14:paraId="6F5A5F63" w14:textId="77777777" w:rsidR="00CE57D8" w:rsidRDefault="00CE57D8" w:rsidP="009928F1">
      <w:pPr>
        <w:numPr>
          <w:ilvl w:val="0"/>
          <w:numId w:val="8"/>
        </w:numPr>
        <w:pBdr>
          <w:top w:val="nil"/>
          <w:left w:val="nil"/>
          <w:bottom w:val="nil"/>
          <w:right w:val="nil"/>
          <w:between w:val="nil"/>
        </w:pBdr>
        <w:spacing w:after="0"/>
        <w:ind w:left="723"/>
        <w:jc w:val="both"/>
        <w:rPr>
          <w:rFonts w:cs="Arial"/>
          <w:color w:val="000000"/>
        </w:rPr>
      </w:pPr>
      <w:hyperlink w:anchor="_heading=h.3j2qqm3">
        <w:r>
          <w:rPr>
            <w:rFonts w:cs="Arial"/>
            <w:color w:val="000000"/>
          </w:rPr>
          <w:t>Adverse childhood experiences (ACEs) and other events that impact pupils’ SEMH</w:t>
        </w:r>
      </w:hyperlink>
    </w:p>
    <w:p w14:paraId="790A4768" w14:textId="77777777" w:rsidR="00CE57D8" w:rsidRDefault="00CE57D8" w:rsidP="009928F1">
      <w:pPr>
        <w:numPr>
          <w:ilvl w:val="0"/>
          <w:numId w:val="8"/>
        </w:numPr>
        <w:pBdr>
          <w:top w:val="nil"/>
          <w:left w:val="nil"/>
          <w:bottom w:val="nil"/>
          <w:right w:val="nil"/>
          <w:between w:val="nil"/>
        </w:pBdr>
        <w:spacing w:after="0"/>
        <w:ind w:left="723"/>
        <w:jc w:val="both"/>
        <w:rPr>
          <w:rFonts w:cs="Arial"/>
          <w:color w:val="000000"/>
        </w:rPr>
      </w:pPr>
      <w:hyperlink w:anchor="_heading=h.1y810tw">
        <w:r>
          <w:rPr>
            <w:rFonts w:cs="Arial"/>
            <w:color w:val="000000"/>
          </w:rPr>
          <w:t>SEND and SEMH</w:t>
        </w:r>
      </w:hyperlink>
    </w:p>
    <w:p w14:paraId="1A625718" w14:textId="77777777" w:rsidR="00CE57D8" w:rsidRDefault="00CE57D8" w:rsidP="009928F1">
      <w:pPr>
        <w:numPr>
          <w:ilvl w:val="0"/>
          <w:numId w:val="8"/>
        </w:numPr>
        <w:pBdr>
          <w:top w:val="nil"/>
          <w:left w:val="nil"/>
          <w:bottom w:val="nil"/>
          <w:right w:val="nil"/>
          <w:between w:val="nil"/>
        </w:pBdr>
        <w:spacing w:after="0"/>
        <w:ind w:left="723"/>
        <w:jc w:val="both"/>
        <w:rPr>
          <w:rFonts w:cs="Arial"/>
          <w:color w:val="000000"/>
        </w:rPr>
      </w:pPr>
      <w:hyperlink w:anchor="_heading=h.4i7ojhp">
        <w:r>
          <w:rPr>
            <w:rFonts w:cs="Arial"/>
            <w:color w:val="000000"/>
          </w:rPr>
          <w:t>Risk factors and protective factors</w:t>
        </w:r>
      </w:hyperlink>
    </w:p>
    <w:p w14:paraId="49B4065D" w14:textId="77777777" w:rsidR="00CE57D8" w:rsidRDefault="00CE57D8" w:rsidP="009928F1">
      <w:pPr>
        <w:numPr>
          <w:ilvl w:val="0"/>
          <w:numId w:val="8"/>
        </w:numPr>
        <w:pBdr>
          <w:top w:val="nil"/>
          <w:left w:val="nil"/>
          <w:bottom w:val="nil"/>
          <w:right w:val="nil"/>
          <w:between w:val="nil"/>
        </w:pBdr>
        <w:spacing w:after="0"/>
        <w:ind w:left="723"/>
        <w:jc w:val="both"/>
        <w:rPr>
          <w:rFonts w:cs="Arial"/>
          <w:color w:val="000000"/>
        </w:rPr>
      </w:pPr>
      <w:hyperlink w:anchor="_heading=h.1t3h5sf">
        <w:r>
          <w:rPr>
            <w:rFonts w:cs="Arial"/>
            <w:color w:val="000000"/>
          </w:rPr>
          <w:t>Stress and mental health</w:t>
        </w:r>
      </w:hyperlink>
    </w:p>
    <w:p w14:paraId="1A65050A" w14:textId="77777777" w:rsidR="00CE57D8" w:rsidRDefault="00CE57D8" w:rsidP="009928F1">
      <w:pPr>
        <w:numPr>
          <w:ilvl w:val="0"/>
          <w:numId w:val="8"/>
        </w:numPr>
        <w:pBdr>
          <w:top w:val="nil"/>
          <w:left w:val="nil"/>
          <w:bottom w:val="nil"/>
          <w:right w:val="nil"/>
          <w:between w:val="nil"/>
        </w:pBdr>
        <w:spacing w:after="0"/>
        <w:ind w:left="723"/>
        <w:jc w:val="both"/>
        <w:rPr>
          <w:rFonts w:cs="Arial"/>
          <w:color w:val="000000"/>
        </w:rPr>
      </w:pPr>
      <w:hyperlink w:anchor="_heading=h.2xcytpi">
        <w:r>
          <w:rPr>
            <w:rFonts w:cs="Arial"/>
            <w:color w:val="000000"/>
          </w:rPr>
          <w:t>SEMH intervention and support</w:t>
        </w:r>
      </w:hyperlink>
    </w:p>
    <w:p w14:paraId="307F0FA6" w14:textId="77777777" w:rsidR="00CE57D8" w:rsidRDefault="00CE57D8" w:rsidP="009928F1">
      <w:pPr>
        <w:numPr>
          <w:ilvl w:val="0"/>
          <w:numId w:val="8"/>
        </w:numPr>
        <w:pBdr>
          <w:top w:val="nil"/>
          <w:left w:val="nil"/>
          <w:bottom w:val="nil"/>
          <w:right w:val="nil"/>
          <w:between w:val="nil"/>
        </w:pBdr>
        <w:spacing w:after="0"/>
        <w:ind w:left="723"/>
        <w:jc w:val="both"/>
        <w:rPr>
          <w:rFonts w:cs="Arial"/>
          <w:color w:val="000000"/>
        </w:rPr>
      </w:pPr>
      <w:hyperlink w:anchor="_heading=h.1ci93xb">
        <w:r>
          <w:rPr>
            <w:rFonts w:cs="Arial"/>
            <w:color w:val="000000"/>
          </w:rPr>
          <w:t>Suicide concern intervention and support</w:t>
        </w:r>
      </w:hyperlink>
    </w:p>
    <w:p w14:paraId="158823EE" w14:textId="77777777" w:rsidR="00CE57D8" w:rsidRDefault="00CE57D8" w:rsidP="009928F1">
      <w:pPr>
        <w:numPr>
          <w:ilvl w:val="0"/>
          <w:numId w:val="8"/>
        </w:numPr>
        <w:pBdr>
          <w:top w:val="nil"/>
          <w:left w:val="nil"/>
          <w:bottom w:val="nil"/>
          <w:right w:val="nil"/>
          <w:between w:val="nil"/>
        </w:pBdr>
        <w:spacing w:after="0"/>
        <w:ind w:left="723"/>
        <w:jc w:val="both"/>
        <w:rPr>
          <w:rFonts w:cs="Arial"/>
          <w:color w:val="000000"/>
        </w:rPr>
      </w:pPr>
      <w:hyperlink w:anchor="_heading=h.3whwml4">
        <w:r>
          <w:rPr>
            <w:rFonts w:cs="Arial"/>
            <w:color w:val="000000"/>
          </w:rPr>
          <w:t>Working with other schools</w:t>
        </w:r>
      </w:hyperlink>
    </w:p>
    <w:p w14:paraId="22D72606" w14:textId="77777777" w:rsidR="00CE57D8" w:rsidRDefault="00CE57D8" w:rsidP="009928F1">
      <w:pPr>
        <w:numPr>
          <w:ilvl w:val="0"/>
          <w:numId w:val="8"/>
        </w:numPr>
        <w:pBdr>
          <w:top w:val="nil"/>
          <w:left w:val="nil"/>
          <w:bottom w:val="nil"/>
          <w:right w:val="nil"/>
          <w:between w:val="nil"/>
        </w:pBdr>
        <w:spacing w:after="0"/>
        <w:ind w:left="723"/>
        <w:jc w:val="both"/>
        <w:rPr>
          <w:rFonts w:cs="Arial"/>
          <w:color w:val="000000"/>
        </w:rPr>
      </w:pPr>
      <w:hyperlink w:anchor="_heading=h.2s8eyo1">
        <w:r>
          <w:rPr>
            <w:rFonts w:cs="Arial"/>
            <w:color w:val="000000"/>
          </w:rPr>
          <w:t>Commissioning local services</w:t>
        </w:r>
      </w:hyperlink>
    </w:p>
    <w:p w14:paraId="32DA6F60" w14:textId="77777777" w:rsidR="00CE57D8" w:rsidRDefault="00CE57D8" w:rsidP="009928F1">
      <w:pPr>
        <w:numPr>
          <w:ilvl w:val="0"/>
          <w:numId w:val="8"/>
        </w:numPr>
        <w:pBdr>
          <w:top w:val="nil"/>
          <w:left w:val="nil"/>
          <w:bottom w:val="nil"/>
          <w:right w:val="nil"/>
          <w:between w:val="nil"/>
        </w:pBdr>
        <w:spacing w:after="0"/>
        <w:ind w:left="723"/>
        <w:jc w:val="both"/>
        <w:rPr>
          <w:rFonts w:cs="Arial"/>
          <w:color w:val="000000"/>
        </w:rPr>
      </w:pPr>
      <w:hyperlink w:anchor="_heading=h.2bn6wsx">
        <w:r>
          <w:rPr>
            <w:rFonts w:cs="Arial"/>
            <w:color w:val="000000"/>
          </w:rPr>
          <w:t>Working with parents</w:t>
        </w:r>
      </w:hyperlink>
    </w:p>
    <w:p w14:paraId="00EF7C63" w14:textId="77777777" w:rsidR="00CE57D8" w:rsidRDefault="00CE57D8" w:rsidP="009928F1">
      <w:pPr>
        <w:numPr>
          <w:ilvl w:val="0"/>
          <w:numId w:val="8"/>
        </w:numPr>
        <w:pBdr>
          <w:top w:val="nil"/>
          <w:left w:val="nil"/>
          <w:bottom w:val="nil"/>
          <w:right w:val="nil"/>
          <w:between w:val="nil"/>
        </w:pBdr>
        <w:spacing w:after="0"/>
        <w:ind w:left="723"/>
        <w:jc w:val="both"/>
        <w:rPr>
          <w:rFonts w:cs="Arial"/>
          <w:color w:val="000000"/>
        </w:rPr>
      </w:pPr>
      <w:hyperlink w:anchor="_heading=h.17dp8vu">
        <w:r>
          <w:rPr>
            <w:rFonts w:cs="Arial"/>
            <w:color w:val="000000"/>
          </w:rPr>
          <w:t>Working with alternative provision (AP) settings</w:t>
        </w:r>
      </w:hyperlink>
    </w:p>
    <w:p w14:paraId="7E839284" w14:textId="77777777" w:rsidR="00CE57D8" w:rsidRDefault="00CE57D8" w:rsidP="009928F1">
      <w:pPr>
        <w:numPr>
          <w:ilvl w:val="0"/>
          <w:numId w:val="8"/>
        </w:numPr>
        <w:pBdr>
          <w:top w:val="nil"/>
          <w:left w:val="nil"/>
          <w:bottom w:val="nil"/>
          <w:right w:val="nil"/>
          <w:between w:val="nil"/>
        </w:pBdr>
        <w:spacing w:after="0"/>
        <w:ind w:left="723"/>
        <w:jc w:val="both"/>
        <w:rPr>
          <w:rFonts w:cs="Arial"/>
          <w:color w:val="000000"/>
        </w:rPr>
      </w:pPr>
      <w:hyperlink w:anchor="_heading=h.qsh70q">
        <w:r>
          <w:rPr>
            <w:rFonts w:cs="Arial"/>
            <w:color w:val="000000"/>
          </w:rPr>
          <w:t>Administering medication</w:t>
        </w:r>
      </w:hyperlink>
    </w:p>
    <w:p w14:paraId="1898C6C5" w14:textId="69EC71CA" w:rsidR="00CE57D8" w:rsidRDefault="00CE57D8" w:rsidP="009928F1">
      <w:pPr>
        <w:numPr>
          <w:ilvl w:val="0"/>
          <w:numId w:val="8"/>
        </w:numPr>
        <w:pBdr>
          <w:top w:val="nil"/>
          <w:left w:val="nil"/>
          <w:bottom w:val="nil"/>
          <w:right w:val="nil"/>
          <w:between w:val="nil"/>
        </w:pBdr>
        <w:spacing w:after="0"/>
        <w:ind w:left="723"/>
        <w:jc w:val="both"/>
        <w:rPr>
          <w:rFonts w:cs="Arial"/>
          <w:color w:val="000000"/>
        </w:rPr>
      </w:pPr>
      <w:hyperlink w:anchor="_heading=h.3rdcrjn">
        <w:r>
          <w:rPr>
            <w:rFonts w:cs="Arial"/>
            <w:color w:val="000000"/>
          </w:rPr>
          <w:t>Behaviour</w:t>
        </w:r>
        <w:r w:rsidR="00885A76">
          <w:rPr>
            <w:rFonts w:cs="Arial"/>
            <w:color w:val="000000"/>
          </w:rPr>
          <w:t>, suspensions and</w:t>
        </w:r>
        <w:r>
          <w:rPr>
            <w:rFonts w:cs="Arial"/>
            <w:color w:val="000000"/>
          </w:rPr>
          <w:t xml:space="preserve"> exclusions</w:t>
        </w:r>
      </w:hyperlink>
    </w:p>
    <w:p w14:paraId="380E397A" w14:textId="77777777" w:rsidR="00CE57D8" w:rsidRDefault="00CE57D8" w:rsidP="009928F1">
      <w:pPr>
        <w:numPr>
          <w:ilvl w:val="0"/>
          <w:numId w:val="8"/>
        </w:numPr>
        <w:pBdr>
          <w:top w:val="nil"/>
          <w:left w:val="nil"/>
          <w:bottom w:val="nil"/>
          <w:right w:val="nil"/>
          <w:between w:val="nil"/>
        </w:pBdr>
        <w:spacing w:after="0"/>
        <w:ind w:left="723"/>
        <w:jc w:val="both"/>
        <w:rPr>
          <w:rFonts w:cs="Arial"/>
          <w:color w:val="000000"/>
        </w:rPr>
      </w:pPr>
      <w:hyperlink w:anchor="_heading=h.3as4poj">
        <w:r>
          <w:rPr>
            <w:rFonts w:cs="Arial"/>
            <w:color w:val="000000"/>
          </w:rPr>
          <w:t>Safeguarding</w:t>
        </w:r>
      </w:hyperlink>
      <w:r>
        <w:rPr>
          <w:rFonts w:cs="Arial"/>
          <w:color w:val="000000"/>
        </w:rPr>
        <w:t xml:space="preserve"> </w:t>
      </w:r>
    </w:p>
    <w:p w14:paraId="14BFC2DB" w14:textId="77777777" w:rsidR="00CE57D8" w:rsidRDefault="00CE57D8" w:rsidP="009928F1">
      <w:pPr>
        <w:numPr>
          <w:ilvl w:val="0"/>
          <w:numId w:val="8"/>
        </w:numPr>
        <w:pBdr>
          <w:top w:val="nil"/>
          <w:left w:val="nil"/>
          <w:bottom w:val="nil"/>
          <w:right w:val="nil"/>
          <w:between w:val="nil"/>
        </w:pBdr>
        <w:ind w:left="723"/>
        <w:jc w:val="both"/>
        <w:rPr>
          <w:rFonts w:cs="Arial"/>
          <w:color w:val="000000"/>
        </w:rPr>
      </w:pPr>
      <w:hyperlink w:anchor="_heading=h.1pxezwc">
        <w:r>
          <w:rPr>
            <w:rFonts w:cs="Arial"/>
            <w:color w:val="000000"/>
          </w:rPr>
          <w:t>Monitoring and review</w:t>
        </w:r>
      </w:hyperlink>
    </w:p>
    <w:p w14:paraId="5A5AA8B2" w14:textId="2718DC47" w:rsidR="00CE57D8" w:rsidRPr="00CE57D8" w:rsidRDefault="00CE57D8" w:rsidP="00CE57D8">
      <w:pPr>
        <w:rPr>
          <w:rFonts w:ascii="Calibri" w:eastAsia="Calibri" w:hAnsi="Calibri" w:cs="Calibri"/>
          <w:color w:val="00313C"/>
        </w:rPr>
      </w:pPr>
      <w:r>
        <w:br w:type="page"/>
      </w:r>
      <w:bookmarkStart w:id="7" w:name="bookmark=id.2et92p0" w:colFirst="0" w:colLast="0"/>
      <w:bookmarkStart w:id="8" w:name="bookmark=id.3znysh7" w:colFirst="0" w:colLast="0"/>
      <w:bookmarkEnd w:id="7"/>
      <w:bookmarkEnd w:id="8"/>
      <w:r>
        <w:rPr>
          <w:b/>
          <w:sz w:val="28"/>
          <w:szCs w:val="28"/>
        </w:rPr>
        <w:lastRenderedPageBreak/>
        <w:t xml:space="preserve">Statement of intent </w:t>
      </w:r>
    </w:p>
    <w:p w14:paraId="63069073" w14:textId="77777777" w:rsidR="00CE57D8" w:rsidRDefault="00CE57D8" w:rsidP="00CE57D8">
      <w:pPr>
        <w:jc w:val="both"/>
      </w:pPr>
      <w:r>
        <w:t>This policy outlines the framework for Kells Lane Primary School to meet its duty in providing and ensuring a high quality of education to all of its pupils, including pupils with social, emotional and mental health (SEMH) difficulties, and to do everything it can to meet the needs of pupils with SEMH difficulties.</w:t>
      </w:r>
    </w:p>
    <w:p w14:paraId="0DE0792D" w14:textId="77777777" w:rsidR="00CE57D8" w:rsidRDefault="00CE57D8" w:rsidP="00CE57D8">
      <w:pPr>
        <w:jc w:val="both"/>
      </w:pPr>
      <w:r>
        <w:t>Through the successful implementation of this policy, we aim to:</w:t>
      </w:r>
    </w:p>
    <w:p w14:paraId="77956E50" w14:textId="77777777" w:rsidR="00CE57D8" w:rsidRDefault="00CE57D8" w:rsidP="009928F1">
      <w:pPr>
        <w:numPr>
          <w:ilvl w:val="0"/>
          <w:numId w:val="9"/>
        </w:numPr>
        <w:pBdr>
          <w:top w:val="nil"/>
          <w:left w:val="nil"/>
          <w:bottom w:val="nil"/>
          <w:right w:val="nil"/>
          <w:between w:val="nil"/>
        </w:pBdr>
        <w:spacing w:after="0"/>
        <w:jc w:val="both"/>
      </w:pPr>
      <w:r>
        <w:rPr>
          <w:rFonts w:cs="Arial"/>
          <w:color w:val="000000"/>
        </w:rPr>
        <w:t>Promote a positive outlook regarding pupils with SEMH difficulties.</w:t>
      </w:r>
    </w:p>
    <w:p w14:paraId="3AB5F164" w14:textId="77777777" w:rsidR="00CE57D8" w:rsidRDefault="00CE57D8" w:rsidP="009928F1">
      <w:pPr>
        <w:numPr>
          <w:ilvl w:val="0"/>
          <w:numId w:val="9"/>
        </w:numPr>
        <w:pBdr>
          <w:top w:val="nil"/>
          <w:left w:val="nil"/>
          <w:bottom w:val="nil"/>
          <w:right w:val="nil"/>
          <w:between w:val="nil"/>
        </w:pBdr>
        <w:spacing w:after="0"/>
        <w:jc w:val="both"/>
      </w:pPr>
      <w:r>
        <w:rPr>
          <w:rFonts w:cs="Arial"/>
          <w:color w:val="000000"/>
        </w:rPr>
        <w:t xml:space="preserve">Eliminate prejudice towards pupils with SEMH difficulties. </w:t>
      </w:r>
    </w:p>
    <w:p w14:paraId="70FA6CC1" w14:textId="77777777" w:rsidR="00CE57D8" w:rsidRDefault="00CE57D8" w:rsidP="009928F1">
      <w:pPr>
        <w:numPr>
          <w:ilvl w:val="0"/>
          <w:numId w:val="9"/>
        </w:numPr>
        <w:pBdr>
          <w:top w:val="nil"/>
          <w:left w:val="nil"/>
          <w:bottom w:val="nil"/>
          <w:right w:val="nil"/>
          <w:between w:val="nil"/>
        </w:pBdr>
        <w:spacing w:after="0"/>
        <w:jc w:val="both"/>
      </w:pPr>
      <w:r>
        <w:rPr>
          <w:rFonts w:cs="Arial"/>
          <w:color w:val="000000"/>
        </w:rPr>
        <w:t xml:space="preserve">Promote equal opportunities for pupils with SEMH difficulties. </w:t>
      </w:r>
    </w:p>
    <w:p w14:paraId="522B29BD" w14:textId="77777777" w:rsidR="00CE57D8" w:rsidRDefault="00CE57D8" w:rsidP="009928F1">
      <w:pPr>
        <w:numPr>
          <w:ilvl w:val="0"/>
          <w:numId w:val="9"/>
        </w:numPr>
        <w:pBdr>
          <w:top w:val="nil"/>
          <w:left w:val="nil"/>
          <w:bottom w:val="nil"/>
          <w:right w:val="nil"/>
          <w:between w:val="nil"/>
        </w:pBdr>
        <w:jc w:val="both"/>
      </w:pPr>
      <w:r>
        <w:rPr>
          <w:rFonts w:cs="Arial"/>
          <w:color w:val="000000"/>
        </w:rPr>
        <w:t>Ensure all pupils with SEMH difficulties are identified and appropriately supported – minimising the risk of SEMH difficulties escalating into physical harm.</w:t>
      </w:r>
    </w:p>
    <w:p w14:paraId="5CED1ACA" w14:textId="77777777" w:rsidR="00CE57D8" w:rsidRDefault="00CE57D8" w:rsidP="00CE57D8">
      <w:pPr>
        <w:jc w:val="both"/>
      </w:pPr>
      <w:r>
        <w:t>We will work with the LA with regards to the following:</w:t>
      </w:r>
    </w:p>
    <w:p w14:paraId="0F299D24" w14:textId="77777777" w:rsidR="00CE57D8" w:rsidRDefault="00CE57D8" w:rsidP="009928F1">
      <w:pPr>
        <w:numPr>
          <w:ilvl w:val="0"/>
          <w:numId w:val="10"/>
        </w:numPr>
        <w:pBdr>
          <w:top w:val="nil"/>
          <w:left w:val="nil"/>
          <w:bottom w:val="nil"/>
          <w:right w:val="nil"/>
          <w:between w:val="nil"/>
        </w:pBdr>
        <w:spacing w:after="0"/>
        <w:jc w:val="both"/>
      </w:pPr>
      <w:r>
        <w:rPr>
          <w:rFonts w:cs="Arial"/>
          <w:color w:val="000000"/>
        </w:rPr>
        <w:t xml:space="preserve">The involvement of pupils and their parents in decision-making </w:t>
      </w:r>
    </w:p>
    <w:p w14:paraId="4A7E14D1" w14:textId="77777777" w:rsidR="00CE57D8" w:rsidRDefault="00CE57D8" w:rsidP="009928F1">
      <w:pPr>
        <w:numPr>
          <w:ilvl w:val="0"/>
          <w:numId w:val="10"/>
        </w:numPr>
        <w:pBdr>
          <w:top w:val="nil"/>
          <w:left w:val="nil"/>
          <w:bottom w:val="nil"/>
          <w:right w:val="nil"/>
          <w:between w:val="nil"/>
        </w:pBdr>
        <w:spacing w:after="0"/>
        <w:jc w:val="both"/>
      </w:pPr>
      <w:r>
        <w:rPr>
          <w:rFonts w:cs="Arial"/>
          <w:color w:val="000000"/>
        </w:rPr>
        <w:t xml:space="preserve">The early identification of pupils’ needs </w:t>
      </w:r>
    </w:p>
    <w:p w14:paraId="61F16C3E" w14:textId="77777777" w:rsidR="00CE57D8" w:rsidRDefault="00CE57D8" w:rsidP="009928F1">
      <w:pPr>
        <w:numPr>
          <w:ilvl w:val="0"/>
          <w:numId w:val="10"/>
        </w:numPr>
        <w:pBdr>
          <w:top w:val="nil"/>
          <w:left w:val="nil"/>
          <w:bottom w:val="nil"/>
          <w:right w:val="nil"/>
          <w:between w:val="nil"/>
        </w:pBdr>
        <w:spacing w:after="0"/>
        <w:jc w:val="both"/>
      </w:pPr>
      <w:r>
        <w:rPr>
          <w:rFonts w:cs="Arial"/>
          <w:color w:val="000000"/>
        </w:rPr>
        <w:t>Collaboration between education, health and social care services to provide support when required</w:t>
      </w:r>
    </w:p>
    <w:p w14:paraId="05D269F5" w14:textId="77777777" w:rsidR="00CE57D8" w:rsidRDefault="00CE57D8" w:rsidP="009928F1">
      <w:pPr>
        <w:numPr>
          <w:ilvl w:val="0"/>
          <w:numId w:val="10"/>
        </w:numPr>
        <w:pBdr>
          <w:top w:val="nil"/>
          <w:left w:val="nil"/>
          <w:bottom w:val="nil"/>
          <w:right w:val="nil"/>
          <w:between w:val="nil"/>
        </w:pBdr>
        <w:jc w:val="both"/>
      </w:pPr>
      <w:r>
        <w:rPr>
          <w:rFonts w:cs="Arial"/>
          <w:color w:val="000000"/>
        </w:rPr>
        <w:t xml:space="preserve">Greater choice and control for pupils and their parents over their support </w:t>
      </w:r>
    </w:p>
    <w:p w14:paraId="743790E7" w14:textId="77777777" w:rsidR="00CE57D8" w:rsidRDefault="00CE57D8" w:rsidP="00CE57D8">
      <w:pPr>
        <w:rPr>
          <w:rFonts w:ascii="Calibri" w:eastAsia="Calibri" w:hAnsi="Calibri" w:cs="Calibri"/>
          <w:color w:val="00313C"/>
        </w:rPr>
      </w:pPr>
      <w:r>
        <w:br w:type="page"/>
      </w:r>
    </w:p>
    <w:p w14:paraId="12BED0E7" w14:textId="77777777" w:rsidR="00CE57D8" w:rsidRPr="00CE57D8" w:rsidRDefault="00CE57D8" w:rsidP="009928F1">
      <w:pPr>
        <w:pStyle w:val="Heading10"/>
        <w:numPr>
          <w:ilvl w:val="0"/>
          <w:numId w:val="12"/>
        </w:numPr>
        <w:rPr>
          <w:sz w:val="28"/>
        </w:rPr>
      </w:pPr>
      <w:r w:rsidRPr="00CE57D8">
        <w:rPr>
          <w:sz w:val="28"/>
        </w:rPr>
        <w:lastRenderedPageBreak/>
        <w:t>Legal framework</w:t>
      </w:r>
    </w:p>
    <w:p w14:paraId="3D60DF72" w14:textId="77777777" w:rsidR="00CE57D8" w:rsidRDefault="00CE57D8" w:rsidP="00CE57D8">
      <w:pPr>
        <w:pBdr>
          <w:top w:val="nil"/>
          <w:left w:val="nil"/>
          <w:bottom w:val="nil"/>
          <w:right w:val="nil"/>
          <w:between w:val="nil"/>
        </w:pBdr>
        <w:jc w:val="both"/>
      </w:pPr>
      <w:r>
        <w:rPr>
          <w:rFonts w:cs="Arial"/>
          <w:color w:val="000000"/>
        </w:rPr>
        <w:t xml:space="preserve">This policy has due regard to all relevant legislation and statutory guidance including, but not limited to, the following: </w:t>
      </w:r>
    </w:p>
    <w:p w14:paraId="4868F4BA" w14:textId="77777777" w:rsidR="00CE57D8" w:rsidRDefault="00CE57D8" w:rsidP="009928F1">
      <w:pPr>
        <w:numPr>
          <w:ilvl w:val="0"/>
          <w:numId w:val="7"/>
        </w:numPr>
        <w:pBdr>
          <w:top w:val="nil"/>
          <w:left w:val="nil"/>
          <w:bottom w:val="nil"/>
          <w:right w:val="nil"/>
          <w:between w:val="nil"/>
        </w:pBdr>
        <w:spacing w:after="0"/>
        <w:jc w:val="both"/>
      </w:pPr>
      <w:r>
        <w:rPr>
          <w:rFonts w:cs="Arial"/>
          <w:color w:val="000000"/>
        </w:rPr>
        <w:t xml:space="preserve">Children and Families Act 2014 </w:t>
      </w:r>
    </w:p>
    <w:p w14:paraId="7D815504" w14:textId="77777777" w:rsidR="00CE57D8" w:rsidRDefault="00CE57D8" w:rsidP="009928F1">
      <w:pPr>
        <w:numPr>
          <w:ilvl w:val="0"/>
          <w:numId w:val="7"/>
        </w:numPr>
        <w:pBdr>
          <w:top w:val="nil"/>
          <w:left w:val="nil"/>
          <w:bottom w:val="nil"/>
          <w:right w:val="nil"/>
          <w:between w:val="nil"/>
        </w:pBdr>
        <w:spacing w:after="0"/>
        <w:jc w:val="both"/>
      </w:pPr>
      <w:r>
        <w:rPr>
          <w:rFonts w:cs="Arial"/>
          <w:color w:val="000000"/>
        </w:rPr>
        <w:t>Health and Social Care Act 2012</w:t>
      </w:r>
    </w:p>
    <w:p w14:paraId="65A7654D" w14:textId="77777777" w:rsidR="00CE57D8" w:rsidRDefault="00CE57D8" w:rsidP="009928F1">
      <w:pPr>
        <w:numPr>
          <w:ilvl w:val="0"/>
          <w:numId w:val="7"/>
        </w:numPr>
        <w:pBdr>
          <w:top w:val="nil"/>
          <w:left w:val="nil"/>
          <w:bottom w:val="nil"/>
          <w:right w:val="nil"/>
          <w:between w:val="nil"/>
        </w:pBdr>
        <w:spacing w:after="0"/>
        <w:jc w:val="both"/>
      </w:pPr>
      <w:r>
        <w:rPr>
          <w:rFonts w:cs="Arial"/>
          <w:color w:val="000000"/>
        </w:rPr>
        <w:t>Equality Act 2010</w:t>
      </w:r>
    </w:p>
    <w:p w14:paraId="61E615B6" w14:textId="77777777" w:rsidR="00CE57D8" w:rsidRDefault="00CE57D8" w:rsidP="009928F1">
      <w:pPr>
        <w:numPr>
          <w:ilvl w:val="0"/>
          <w:numId w:val="7"/>
        </w:numPr>
        <w:pBdr>
          <w:top w:val="nil"/>
          <w:left w:val="nil"/>
          <w:bottom w:val="nil"/>
          <w:right w:val="nil"/>
          <w:between w:val="nil"/>
        </w:pBdr>
        <w:spacing w:after="0"/>
        <w:jc w:val="both"/>
      </w:pPr>
      <w:r>
        <w:rPr>
          <w:rFonts w:cs="Arial"/>
          <w:color w:val="000000"/>
        </w:rPr>
        <w:t>Education Act 2002</w:t>
      </w:r>
    </w:p>
    <w:p w14:paraId="52DBBFAE" w14:textId="77777777" w:rsidR="00CE57D8" w:rsidRDefault="00CE57D8" w:rsidP="009928F1">
      <w:pPr>
        <w:numPr>
          <w:ilvl w:val="0"/>
          <w:numId w:val="7"/>
        </w:numPr>
        <w:pBdr>
          <w:top w:val="nil"/>
          <w:left w:val="nil"/>
          <w:bottom w:val="nil"/>
          <w:right w:val="nil"/>
          <w:between w:val="nil"/>
        </w:pBdr>
        <w:spacing w:after="0"/>
        <w:jc w:val="both"/>
      </w:pPr>
      <w:r>
        <w:rPr>
          <w:rFonts w:cs="Arial"/>
          <w:color w:val="000000"/>
        </w:rPr>
        <w:t>Mental Capacity Act 2005</w:t>
      </w:r>
    </w:p>
    <w:p w14:paraId="53556AE0" w14:textId="77777777" w:rsidR="00CE57D8" w:rsidRDefault="00CE57D8" w:rsidP="009928F1">
      <w:pPr>
        <w:numPr>
          <w:ilvl w:val="0"/>
          <w:numId w:val="7"/>
        </w:numPr>
        <w:pBdr>
          <w:top w:val="nil"/>
          <w:left w:val="nil"/>
          <w:bottom w:val="nil"/>
          <w:right w:val="nil"/>
          <w:between w:val="nil"/>
        </w:pBdr>
        <w:jc w:val="both"/>
      </w:pPr>
      <w:r>
        <w:rPr>
          <w:rFonts w:cs="Arial"/>
          <w:color w:val="000000"/>
        </w:rPr>
        <w:t>Children Act 1989</w:t>
      </w:r>
    </w:p>
    <w:p w14:paraId="0EF1E619" w14:textId="77777777" w:rsidR="00CE57D8" w:rsidRDefault="00CE57D8" w:rsidP="00CE57D8">
      <w:pPr>
        <w:pBdr>
          <w:top w:val="nil"/>
          <w:left w:val="nil"/>
          <w:bottom w:val="nil"/>
          <w:right w:val="nil"/>
          <w:between w:val="nil"/>
        </w:pBdr>
        <w:jc w:val="both"/>
      </w:pPr>
      <w:r>
        <w:rPr>
          <w:rFonts w:cs="Arial"/>
          <w:color w:val="000000"/>
        </w:rPr>
        <w:t xml:space="preserve">This policy has been created </w:t>
      </w:r>
      <w:proofErr w:type="gramStart"/>
      <w:r>
        <w:rPr>
          <w:rFonts w:cs="Arial"/>
          <w:color w:val="000000"/>
        </w:rPr>
        <w:t>with regard to</w:t>
      </w:r>
      <w:proofErr w:type="gramEnd"/>
      <w:r>
        <w:rPr>
          <w:rFonts w:cs="Arial"/>
          <w:color w:val="000000"/>
        </w:rPr>
        <w:t xml:space="preserve"> the following DfE guidance:</w:t>
      </w:r>
    </w:p>
    <w:p w14:paraId="711514F0" w14:textId="43349E7B" w:rsidR="00CE57D8" w:rsidRPr="00DE3695" w:rsidRDefault="00CE57D8" w:rsidP="009928F1">
      <w:pPr>
        <w:numPr>
          <w:ilvl w:val="0"/>
          <w:numId w:val="7"/>
        </w:numPr>
        <w:pBdr>
          <w:top w:val="nil"/>
          <w:left w:val="nil"/>
          <w:bottom w:val="nil"/>
          <w:right w:val="nil"/>
          <w:between w:val="nil"/>
        </w:pBdr>
        <w:spacing w:after="0"/>
        <w:jc w:val="both"/>
      </w:pPr>
      <w:r w:rsidRPr="00DE3695">
        <w:rPr>
          <w:rFonts w:cs="Arial"/>
          <w:color w:val="000000"/>
        </w:rPr>
        <w:t>DfE</w:t>
      </w:r>
      <w:r w:rsidR="00926C50">
        <w:rPr>
          <w:rFonts w:cs="Arial"/>
          <w:color w:val="000000"/>
        </w:rPr>
        <w:t xml:space="preserve"> </w:t>
      </w:r>
      <w:r w:rsidRPr="00DE3695">
        <w:rPr>
          <w:rFonts w:cs="Arial"/>
          <w:color w:val="000000"/>
        </w:rPr>
        <w:t>‘Keeping children safe in education</w:t>
      </w:r>
      <w:r w:rsidR="002B58CD">
        <w:rPr>
          <w:rFonts w:cs="Arial"/>
          <w:color w:val="000000"/>
        </w:rPr>
        <w:t xml:space="preserve"> 202</w:t>
      </w:r>
      <w:r w:rsidR="00926C50">
        <w:rPr>
          <w:rFonts w:cs="Arial"/>
          <w:color w:val="000000"/>
        </w:rPr>
        <w:t>6</w:t>
      </w:r>
      <w:r w:rsidRPr="00DE3695">
        <w:rPr>
          <w:rFonts w:cs="Arial"/>
          <w:color w:val="000000"/>
        </w:rPr>
        <w:t xml:space="preserve">’ </w:t>
      </w:r>
    </w:p>
    <w:p w14:paraId="50D11C72" w14:textId="01933EFF" w:rsidR="00CE57D8" w:rsidRDefault="00CE57D8" w:rsidP="009928F1">
      <w:pPr>
        <w:numPr>
          <w:ilvl w:val="0"/>
          <w:numId w:val="7"/>
        </w:numPr>
        <w:pBdr>
          <w:top w:val="nil"/>
          <w:left w:val="nil"/>
          <w:bottom w:val="nil"/>
          <w:right w:val="nil"/>
          <w:between w:val="nil"/>
        </w:pBdr>
        <w:spacing w:after="0"/>
        <w:jc w:val="both"/>
      </w:pPr>
      <w:r>
        <w:rPr>
          <w:rFonts w:cs="Arial"/>
          <w:color w:val="000000"/>
        </w:rPr>
        <w:t xml:space="preserve">DfE ‘Mental health and behaviour in schools’ </w:t>
      </w:r>
    </w:p>
    <w:p w14:paraId="013D1291" w14:textId="646A166C" w:rsidR="00CE57D8" w:rsidRDefault="00CE57D8" w:rsidP="009928F1">
      <w:pPr>
        <w:numPr>
          <w:ilvl w:val="0"/>
          <w:numId w:val="7"/>
        </w:numPr>
        <w:pBdr>
          <w:top w:val="nil"/>
          <w:left w:val="nil"/>
          <w:bottom w:val="nil"/>
          <w:right w:val="nil"/>
          <w:between w:val="nil"/>
        </w:pBdr>
        <w:spacing w:after="0"/>
        <w:jc w:val="both"/>
        <w:rPr>
          <w:rFonts w:cs="Arial"/>
          <w:b/>
          <w:color w:val="000000"/>
          <w:u w:val="single"/>
        </w:rPr>
      </w:pPr>
      <w:r>
        <w:rPr>
          <w:rFonts w:cs="Arial"/>
          <w:color w:val="000000"/>
        </w:rPr>
        <w:t>DfE ‘Counselling in schools: a blueprint for the future’</w:t>
      </w:r>
      <w:r>
        <w:rPr>
          <w:rFonts w:cs="Arial"/>
          <w:b/>
          <w:color w:val="000000"/>
          <w:u w:val="single"/>
        </w:rPr>
        <w:t xml:space="preserve"> </w:t>
      </w:r>
    </w:p>
    <w:p w14:paraId="1EFDED4A" w14:textId="66434008" w:rsidR="00CE57D8" w:rsidRDefault="00CE57D8" w:rsidP="009928F1">
      <w:pPr>
        <w:numPr>
          <w:ilvl w:val="0"/>
          <w:numId w:val="7"/>
        </w:numPr>
        <w:pBdr>
          <w:top w:val="nil"/>
          <w:left w:val="nil"/>
          <w:bottom w:val="nil"/>
          <w:right w:val="nil"/>
          <w:between w:val="nil"/>
        </w:pBdr>
        <w:jc w:val="both"/>
      </w:pPr>
      <w:r>
        <w:rPr>
          <w:rFonts w:cs="Arial"/>
          <w:color w:val="000000"/>
        </w:rPr>
        <w:t>DfE ‘Special educational needs and disabilities code of practice: 0 to 25’</w:t>
      </w:r>
    </w:p>
    <w:p w14:paraId="0E84F499" w14:textId="77777777" w:rsidR="00CE57D8" w:rsidRDefault="00CE57D8" w:rsidP="00CE57D8">
      <w:pPr>
        <w:pBdr>
          <w:top w:val="nil"/>
          <w:left w:val="nil"/>
          <w:bottom w:val="nil"/>
          <w:right w:val="nil"/>
          <w:between w:val="nil"/>
        </w:pBdr>
        <w:jc w:val="both"/>
      </w:pPr>
      <w:r>
        <w:rPr>
          <w:rFonts w:cs="Arial"/>
          <w:color w:val="000000"/>
        </w:rPr>
        <w:t>This policy also has due regard to the school’s policies including, but not limited to, the following:</w:t>
      </w:r>
    </w:p>
    <w:p w14:paraId="1DA83FDA" w14:textId="7C8D12F1" w:rsidR="00CE57D8" w:rsidRDefault="00CE57D8" w:rsidP="009928F1">
      <w:pPr>
        <w:numPr>
          <w:ilvl w:val="0"/>
          <w:numId w:val="7"/>
        </w:numPr>
        <w:pBdr>
          <w:top w:val="nil"/>
          <w:left w:val="nil"/>
          <w:bottom w:val="nil"/>
          <w:right w:val="nil"/>
          <w:between w:val="nil"/>
        </w:pBdr>
        <w:spacing w:after="0"/>
      </w:pPr>
      <w:r>
        <w:rPr>
          <w:rFonts w:cs="Arial"/>
          <w:color w:val="000000"/>
        </w:rPr>
        <w:t>Child Protection and Safeguarding Policy</w:t>
      </w:r>
    </w:p>
    <w:p w14:paraId="5AA65B1C" w14:textId="77777777" w:rsidR="00CE57D8" w:rsidRPr="005B622C" w:rsidRDefault="00CE57D8" w:rsidP="009928F1">
      <w:pPr>
        <w:numPr>
          <w:ilvl w:val="0"/>
          <w:numId w:val="7"/>
        </w:numPr>
        <w:pBdr>
          <w:top w:val="nil"/>
          <w:left w:val="nil"/>
          <w:bottom w:val="nil"/>
          <w:right w:val="nil"/>
          <w:between w:val="nil"/>
        </w:pBdr>
        <w:spacing w:after="0"/>
      </w:pPr>
      <w:r>
        <w:rPr>
          <w:rFonts w:cs="Arial"/>
          <w:color w:val="000000"/>
        </w:rPr>
        <w:t>SEND Policy</w:t>
      </w:r>
    </w:p>
    <w:p w14:paraId="19606440" w14:textId="0174D284" w:rsidR="005B622C" w:rsidRDefault="005B622C" w:rsidP="009928F1">
      <w:pPr>
        <w:numPr>
          <w:ilvl w:val="0"/>
          <w:numId w:val="7"/>
        </w:numPr>
        <w:pBdr>
          <w:top w:val="nil"/>
          <w:left w:val="nil"/>
          <w:bottom w:val="nil"/>
          <w:right w:val="nil"/>
          <w:between w:val="nil"/>
        </w:pBdr>
        <w:spacing w:after="0"/>
      </w:pPr>
      <w:r>
        <w:rPr>
          <w:rFonts w:cs="Arial"/>
          <w:color w:val="000000"/>
        </w:rPr>
        <w:t>Supporting Pupils with Medical Conditions Policy</w:t>
      </w:r>
    </w:p>
    <w:p w14:paraId="3B021940" w14:textId="7971BFFC" w:rsidR="00CE57D8" w:rsidRDefault="00810C0D" w:rsidP="009928F1">
      <w:pPr>
        <w:numPr>
          <w:ilvl w:val="0"/>
          <w:numId w:val="7"/>
        </w:numPr>
        <w:pBdr>
          <w:top w:val="nil"/>
          <w:left w:val="nil"/>
          <w:bottom w:val="nil"/>
          <w:right w:val="nil"/>
          <w:between w:val="nil"/>
        </w:pBdr>
        <w:spacing w:after="0"/>
      </w:pPr>
      <w:r>
        <w:rPr>
          <w:rFonts w:cs="Arial"/>
          <w:color w:val="000000"/>
        </w:rPr>
        <w:t>Behaviour</w:t>
      </w:r>
      <w:r w:rsidR="00CE57D8">
        <w:rPr>
          <w:rFonts w:cs="Arial"/>
          <w:color w:val="000000"/>
        </w:rPr>
        <w:t xml:space="preserve"> Policy</w:t>
      </w:r>
    </w:p>
    <w:p w14:paraId="5A8F86C3" w14:textId="77777777" w:rsidR="00CE57D8" w:rsidRDefault="00CE57D8" w:rsidP="009928F1">
      <w:pPr>
        <w:numPr>
          <w:ilvl w:val="0"/>
          <w:numId w:val="7"/>
        </w:numPr>
        <w:pBdr>
          <w:top w:val="nil"/>
          <w:left w:val="nil"/>
          <w:bottom w:val="nil"/>
          <w:right w:val="nil"/>
          <w:between w:val="nil"/>
        </w:pBdr>
        <w:spacing w:after="0"/>
      </w:pPr>
      <w:r>
        <w:rPr>
          <w:rFonts w:cs="Arial"/>
          <w:color w:val="000000"/>
        </w:rPr>
        <w:t>Administration of Medication and Management of Health Needs in School</w:t>
      </w:r>
    </w:p>
    <w:p w14:paraId="4F31D0DD" w14:textId="77777777" w:rsidR="00CE57D8" w:rsidRDefault="00CE57D8" w:rsidP="009928F1">
      <w:pPr>
        <w:numPr>
          <w:ilvl w:val="0"/>
          <w:numId w:val="7"/>
        </w:numPr>
        <w:pBdr>
          <w:top w:val="nil"/>
          <w:left w:val="nil"/>
          <w:bottom w:val="nil"/>
          <w:right w:val="nil"/>
          <w:between w:val="nil"/>
        </w:pBdr>
        <w:spacing w:after="0"/>
      </w:pPr>
      <w:r>
        <w:rPr>
          <w:rFonts w:cs="Arial"/>
          <w:color w:val="000000"/>
        </w:rPr>
        <w:t>Staff Code of Conduct</w:t>
      </w:r>
    </w:p>
    <w:p w14:paraId="71A05857" w14:textId="0FCD341F" w:rsidR="002D3A81" w:rsidRPr="005B622C" w:rsidRDefault="00CE57D8" w:rsidP="009928F1">
      <w:pPr>
        <w:numPr>
          <w:ilvl w:val="0"/>
          <w:numId w:val="7"/>
        </w:numPr>
        <w:pBdr>
          <w:top w:val="nil"/>
          <w:left w:val="nil"/>
          <w:bottom w:val="nil"/>
          <w:right w:val="nil"/>
          <w:between w:val="nil"/>
        </w:pBdr>
      </w:pPr>
      <w:r>
        <w:rPr>
          <w:rFonts w:cs="Arial"/>
          <w:color w:val="000000"/>
        </w:rPr>
        <w:t>Exclusion Policy</w:t>
      </w:r>
      <w:bookmarkStart w:id="9" w:name="_heading=h.tyjcwt" w:colFirst="0" w:colLast="0"/>
      <w:bookmarkEnd w:id="9"/>
    </w:p>
    <w:p w14:paraId="42B45D95" w14:textId="77777777" w:rsidR="002D3A81" w:rsidRPr="00CE57D8" w:rsidRDefault="002D3A81" w:rsidP="00CE57D8">
      <w:pPr>
        <w:pBdr>
          <w:top w:val="nil"/>
          <w:left w:val="nil"/>
          <w:bottom w:val="nil"/>
          <w:right w:val="nil"/>
          <w:between w:val="nil"/>
        </w:pBdr>
        <w:jc w:val="both"/>
      </w:pPr>
    </w:p>
    <w:p w14:paraId="3060423B" w14:textId="77777777" w:rsidR="00CE57D8" w:rsidRPr="00CE57D8" w:rsidRDefault="00CE57D8" w:rsidP="009928F1">
      <w:pPr>
        <w:pStyle w:val="Heading10"/>
        <w:numPr>
          <w:ilvl w:val="0"/>
          <w:numId w:val="13"/>
        </w:numPr>
        <w:rPr>
          <w:sz w:val="28"/>
        </w:rPr>
      </w:pPr>
      <w:r w:rsidRPr="00CE57D8">
        <w:rPr>
          <w:sz w:val="28"/>
        </w:rPr>
        <w:t>Roles and responsibilities</w:t>
      </w:r>
    </w:p>
    <w:p w14:paraId="221D08E5" w14:textId="77777777" w:rsidR="00885A76" w:rsidRPr="00CC7875" w:rsidRDefault="00885A76" w:rsidP="00885A76">
      <w:pPr>
        <w:jc w:val="both"/>
        <w:rPr>
          <w:b/>
          <w:color w:val="347186"/>
        </w:rPr>
      </w:pPr>
      <w:r>
        <w:t>The school’s leadership as a whole is responsible for:</w:t>
      </w:r>
    </w:p>
    <w:p w14:paraId="4EEAFEF3" w14:textId="77777777" w:rsidR="00885A76" w:rsidRDefault="00885A76" w:rsidP="009928F1">
      <w:pPr>
        <w:pStyle w:val="ListParagraph"/>
        <w:numPr>
          <w:ilvl w:val="0"/>
          <w:numId w:val="30"/>
        </w:numPr>
        <w:jc w:val="both"/>
      </w:pPr>
      <w:r>
        <w:t xml:space="preserve">Using a preventative approach to create a safe and calm environment where mental health problems are less likely to occur, </w:t>
      </w:r>
      <w:proofErr w:type="gramStart"/>
      <w:r>
        <w:t>in order to</w:t>
      </w:r>
      <w:proofErr w:type="gramEnd"/>
      <w:r>
        <w:t xml:space="preserve"> improve the mental health and wellbeing of the school community and instil resilience in pupils. A preventative approach includes teaching pupils about mental wellbeing through the curriculum and reinforcing these messages in our activities and ethos.</w:t>
      </w:r>
    </w:p>
    <w:p w14:paraId="28438E3D" w14:textId="77777777" w:rsidR="00885A76" w:rsidRPr="00BC1C3F" w:rsidRDefault="00885A76" w:rsidP="009928F1">
      <w:pPr>
        <w:pStyle w:val="ListParagraph"/>
        <w:numPr>
          <w:ilvl w:val="0"/>
          <w:numId w:val="30"/>
        </w:numPr>
        <w:jc w:val="both"/>
      </w:pPr>
      <w:r>
        <w:rPr>
          <w:rFonts w:cs="Arial"/>
          <w:color w:val="000000"/>
        </w:rPr>
        <w:t>Ensuring that only appropriately trained professionals should attempt to make a diagnosis of a mental health problem.</w:t>
      </w:r>
    </w:p>
    <w:p w14:paraId="42B48B75" w14:textId="77777777" w:rsidR="00885A76" w:rsidRPr="00DA19FE" w:rsidRDefault="00885A76" w:rsidP="009928F1">
      <w:pPr>
        <w:pStyle w:val="ListParagraph"/>
        <w:numPr>
          <w:ilvl w:val="0"/>
          <w:numId w:val="30"/>
        </w:numPr>
        <w:jc w:val="both"/>
      </w:pPr>
      <w:r>
        <w:rPr>
          <w:rFonts w:cs="Arial"/>
          <w:color w:val="000000"/>
        </w:rPr>
        <w:t>Ensuring that staff are aware of how potentially traumatic adverse childhood experiences (ACE), including abuse and neglect, can impact on a pupil’s mental health, behaviour and education.</w:t>
      </w:r>
    </w:p>
    <w:p w14:paraId="2356E46B" w14:textId="77777777" w:rsidR="00885A76" w:rsidRDefault="00885A76" w:rsidP="009928F1">
      <w:pPr>
        <w:pStyle w:val="ListParagraph"/>
        <w:numPr>
          <w:ilvl w:val="0"/>
          <w:numId w:val="30"/>
        </w:numPr>
        <w:jc w:val="both"/>
      </w:pPr>
      <w:r>
        <w:t>Equipping staff with the knowledge required to identify pupils whose behaviour suggests they may be experiencing a mental health problem or be at risk of developing one.</w:t>
      </w:r>
    </w:p>
    <w:p w14:paraId="57859956" w14:textId="77777777" w:rsidR="00885A76" w:rsidRDefault="00885A76" w:rsidP="009928F1">
      <w:pPr>
        <w:pStyle w:val="ListParagraph"/>
        <w:numPr>
          <w:ilvl w:val="0"/>
          <w:numId w:val="30"/>
        </w:numPr>
        <w:jc w:val="both"/>
      </w:pPr>
      <w:r>
        <w:t xml:space="preserve">Raising awareness and employing efficient referral processes </w:t>
      </w:r>
      <w:proofErr w:type="gramStart"/>
      <w:r>
        <w:t>in order to</w:t>
      </w:r>
      <w:proofErr w:type="gramEnd"/>
      <w:r>
        <w:t xml:space="preserve"> help pupils access evidence-based early support and interventions.</w:t>
      </w:r>
    </w:p>
    <w:p w14:paraId="3B58687C" w14:textId="77777777" w:rsidR="00885A76" w:rsidRDefault="00885A76" w:rsidP="009928F1">
      <w:pPr>
        <w:pStyle w:val="ListParagraph"/>
        <w:numPr>
          <w:ilvl w:val="0"/>
          <w:numId w:val="30"/>
        </w:numPr>
        <w:jc w:val="both"/>
      </w:pPr>
      <w:r>
        <w:t xml:space="preserve">Working effectively with external agencies to ensure the school can provide swift access or referrals to specialist support and treatment. </w:t>
      </w:r>
    </w:p>
    <w:p w14:paraId="49AD3AA2" w14:textId="77777777" w:rsidR="00885A76" w:rsidRDefault="00885A76" w:rsidP="009928F1">
      <w:pPr>
        <w:pStyle w:val="ListParagraph"/>
        <w:numPr>
          <w:ilvl w:val="0"/>
          <w:numId w:val="30"/>
        </w:numPr>
        <w:jc w:val="both"/>
      </w:pPr>
      <w:r w:rsidRPr="00DA19FE">
        <w:rPr>
          <w:bCs/>
        </w:rPr>
        <w:lastRenderedPageBreak/>
        <w:t xml:space="preserve">Identifying and supporting pupils with </w:t>
      </w:r>
      <w:proofErr w:type="gramStart"/>
      <w:r w:rsidRPr="00DA19FE">
        <w:rPr>
          <w:bCs/>
        </w:rPr>
        <w:t>SEND</w:t>
      </w:r>
      <w:r>
        <w:rPr>
          <w:bCs/>
        </w:rPr>
        <w:t xml:space="preserve">, </w:t>
      </w:r>
      <w:r>
        <w:t>and</w:t>
      </w:r>
      <w:proofErr w:type="gramEnd"/>
      <w:r>
        <w:t xml:space="preserve"> considering how to use some of the SEND resources to provide support for pupils with mental health difficulties that amount to SEND. </w:t>
      </w:r>
    </w:p>
    <w:p w14:paraId="15AF2DAC" w14:textId="77777777" w:rsidR="00885A76" w:rsidRDefault="00885A76" w:rsidP="009928F1">
      <w:pPr>
        <w:pStyle w:val="ListParagraph"/>
        <w:numPr>
          <w:ilvl w:val="0"/>
          <w:numId w:val="30"/>
        </w:numPr>
        <w:jc w:val="both"/>
      </w:pPr>
      <w:r w:rsidRPr="00DA19FE">
        <w:rPr>
          <w:bCs/>
        </w:rPr>
        <w:t xml:space="preserve">Identifying where wellbeing concerns represent safeguarding </w:t>
      </w:r>
      <w:proofErr w:type="gramStart"/>
      <w:r w:rsidRPr="00DA19FE">
        <w:rPr>
          <w:bCs/>
        </w:rPr>
        <w:t>concerns</w:t>
      </w:r>
      <w:r>
        <w:rPr>
          <w:bCs/>
        </w:rPr>
        <w:t>, and</w:t>
      </w:r>
      <w:proofErr w:type="gramEnd"/>
      <w:r>
        <w:t xml:space="preserve"> ensuring that appropriate safeguarding referrals are made in line with the </w:t>
      </w:r>
      <w:r w:rsidRPr="004E181E">
        <w:rPr>
          <w:bCs/>
        </w:rPr>
        <w:t>Child Protection and Safeguarding Policy</w:t>
      </w:r>
      <w:r>
        <w:t>.</w:t>
      </w:r>
    </w:p>
    <w:p w14:paraId="7C77EAA2" w14:textId="572758AD" w:rsidR="00885A76" w:rsidRDefault="00885A76" w:rsidP="00885A76">
      <w:pPr>
        <w:jc w:val="both"/>
      </w:pPr>
      <w:r>
        <w:t xml:space="preserve">The </w:t>
      </w:r>
      <w:r w:rsidR="00E52531">
        <w:rPr>
          <w:bCs/>
        </w:rPr>
        <w:t>governing body</w:t>
      </w:r>
      <w:r w:rsidRPr="004E181E">
        <w:t xml:space="preserve"> </w:t>
      </w:r>
      <w:r>
        <w:t>is responsible for:</w:t>
      </w:r>
    </w:p>
    <w:p w14:paraId="1F71502D" w14:textId="77777777" w:rsidR="00885A76" w:rsidRPr="00FE5536" w:rsidRDefault="00885A76" w:rsidP="009928F1">
      <w:pPr>
        <w:pStyle w:val="ListParagraph"/>
        <w:numPr>
          <w:ilvl w:val="0"/>
          <w:numId w:val="31"/>
        </w:numPr>
        <w:jc w:val="both"/>
      </w:pPr>
      <w:r w:rsidRPr="00FE5536">
        <w:t xml:space="preserve">Fully engaging pupils with SEMH difficulties and their parents when drawing up policies that affect them. </w:t>
      </w:r>
    </w:p>
    <w:p w14:paraId="591D839F" w14:textId="77777777" w:rsidR="00885A76" w:rsidRPr="00FE5536" w:rsidRDefault="00885A76" w:rsidP="009928F1">
      <w:pPr>
        <w:pStyle w:val="ListParagraph"/>
        <w:numPr>
          <w:ilvl w:val="0"/>
          <w:numId w:val="31"/>
        </w:numPr>
        <w:jc w:val="both"/>
      </w:pPr>
      <w:r>
        <w:t>Ensuring</w:t>
      </w:r>
      <w:r w:rsidRPr="00FE5536">
        <w:t xml:space="preserve"> provision </w:t>
      </w:r>
      <w:r>
        <w:t xml:space="preserve">is in place </w:t>
      </w:r>
      <w:r w:rsidRPr="00FE5536">
        <w:t xml:space="preserve">for all pupils with SEMH difficulties, </w:t>
      </w:r>
      <w:proofErr w:type="gramStart"/>
      <w:r w:rsidRPr="00FE5536">
        <w:t>whether or not</w:t>
      </w:r>
      <w:proofErr w:type="gramEnd"/>
      <w:r w:rsidRPr="00FE5536">
        <w:t xml:space="preserve"> they have an EHC plan. </w:t>
      </w:r>
    </w:p>
    <w:p w14:paraId="5C4F4A38" w14:textId="77777777" w:rsidR="00885A76" w:rsidRPr="00FE5536" w:rsidRDefault="00885A76" w:rsidP="009928F1">
      <w:pPr>
        <w:pStyle w:val="ListParagraph"/>
        <w:numPr>
          <w:ilvl w:val="0"/>
          <w:numId w:val="31"/>
        </w:numPr>
        <w:jc w:val="both"/>
      </w:pPr>
      <w:r w:rsidRPr="00FE5536">
        <w:t xml:space="preserve">Endeavouring to secure the special educational provision called for by a pupil’s SEMH difficulties. </w:t>
      </w:r>
    </w:p>
    <w:p w14:paraId="68DF2FEA" w14:textId="77777777" w:rsidR="00885A76" w:rsidRPr="00FE5536" w:rsidRDefault="00885A76" w:rsidP="009928F1">
      <w:pPr>
        <w:pStyle w:val="ListParagraph"/>
        <w:numPr>
          <w:ilvl w:val="0"/>
          <w:numId w:val="31"/>
        </w:numPr>
        <w:jc w:val="both"/>
      </w:pPr>
      <w:r w:rsidRPr="00FE5536">
        <w:t xml:space="preserve">Designating an appropriate member of staff to be the SENCO </w:t>
      </w:r>
      <w:r>
        <w:t xml:space="preserve">ensuring they </w:t>
      </w:r>
      <w:r w:rsidRPr="00FE5536">
        <w:t>coordinat</w:t>
      </w:r>
      <w:r>
        <w:t xml:space="preserve">e </w:t>
      </w:r>
      <w:r w:rsidRPr="00FE5536">
        <w:t xml:space="preserve">provisions for pupils with SEMH difficulties. </w:t>
      </w:r>
    </w:p>
    <w:p w14:paraId="553E2196" w14:textId="77777777" w:rsidR="00885A76" w:rsidRPr="00FE5536" w:rsidRDefault="00885A76" w:rsidP="009928F1">
      <w:pPr>
        <w:pStyle w:val="ListParagraph"/>
        <w:numPr>
          <w:ilvl w:val="0"/>
          <w:numId w:val="31"/>
        </w:numPr>
        <w:jc w:val="both"/>
      </w:pPr>
      <w:r w:rsidRPr="00FE5536">
        <w:t xml:space="preserve">Taking </w:t>
      </w:r>
      <w:r>
        <w:t xml:space="preserve">all </w:t>
      </w:r>
      <w:r w:rsidRPr="00FE5536">
        <w:t xml:space="preserve">necessary steps to ensure that pupils with SEMH difficulties are not discriminated against, harassed or victimised. </w:t>
      </w:r>
    </w:p>
    <w:p w14:paraId="4B9B61D1" w14:textId="77777777" w:rsidR="00885A76" w:rsidRPr="00FE5536" w:rsidRDefault="00885A76" w:rsidP="009928F1">
      <w:pPr>
        <w:pStyle w:val="ListParagraph"/>
        <w:numPr>
          <w:ilvl w:val="0"/>
          <w:numId w:val="31"/>
        </w:numPr>
        <w:jc w:val="both"/>
      </w:pPr>
      <w:r w:rsidRPr="00FE5536">
        <w:t xml:space="preserve">Ensuring arrangements are in place to support pupils with SEMH difficulties. </w:t>
      </w:r>
    </w:p>
    <w:p w14:paraId="23045F1A" w14:textId="77777777" w:rsidR="00885A76" w:rsidRDefault="00885A76" w:rsidP="009928F1">
      <w:pPr>
        <w:pStyle w:val="ListParagraph"/>
        <w:numPr>
          <w:ilvl w:val="0"/>
          <w:numId w:val="31"/>
        </w:numPr>
        <w:jc w:val="both"/>
      </w:pPr>
      <w:r w:rsidRPr="00FE5536">
        <w:t xml:space="preserve">Appointing an individual governor or sub-committee to oversee the school’s arrangements for SEMH. </w:t>
      </w:r>
    </w:p>
    <w:p w14:paraId="79C1298E" w14:textId="77777777" w:rsidR="00885A76" w:rsidRDefault="00885A76" w:rsidP="009928F1">
      <w:pPr>
        <w:pStyle w:val="ListParagraph"/>
        <w:numPr>
          <w:ilvl w:val="0"/>
          <w:numId w:val="31"/>
        </w:numPr>
        <w:jc w:val="both"/>
      </w:pPr>
      <w:r>
        <w:t xml:space="preserve">Ensuring there are clear systems and processes in place for identifying possible SEMH problems, including routes to escalate and clear referral and accountability systems. </w:t>
      </w:r>
    </w:p>
    <w:p w14:paraId="026426DF" w14:textId="77777777" w:rsidR="00885A76" w:rsidRPr="00FE5536" w:rsidRDefault="00885A76" w:rsidP="009928F1">
      <w:pPr>
        <w:pStyle w:val="ListParagraph"/>
        <w:numPr>
          <w:ilvl w:val="0"/>
          <w:numId w:val="31"/>
        </w:numPr>
        <w:jc w:val="both"/>
      </w:pPr>
      <w:r>
        <w:t>Identifying an appropriate staff member to act as the senior mental health lead, with sufficient authority to develop and oversee the school’s approach to mental health and wellbeing.</w:t>
      </w:r>
    </w:p>
    <w:p w14:paraId="5733FD45" w14:textId="77777777" w:rsidR="00885A76" w:rsidRDefault="00885A76" w:rsidP="00885A76">
      <w:pPr>
        <w:jc w:val="both"/>
      </w:pPr>
      <w:r>
        <w:t xml:space="preserve">The </w:t>
      </w:r>
      <w:r w:rsidRPr="004E181E">
        <w:rPr>
          <w:bCs/>
        </w:rPr>
        <w:t>headteacher</w:t>
      </w:r>
      <w:r w:rsidRPr="00D70B7A">
        <w:rPr>
          <w:color w:val="FFD006"/>
        </w:rPr>
        <w:t xml:space="preserve"> </w:t>
      </w:r>
      <w:r>
        <w:t xml:space="preserve">is responsible for: </w:t>
      </w:r>
    </w:p>
    <w:p w14:paraId="38792658" w14:textId="5D46C5B6" w:rsidR="00CF5EA1" w:rsidRDefault="00CF5EA1" w:rsidP="009928F1">
      <w:pPr>
        <w:pStyle w:val="ListParagraph"/>
        <w:numPr>
          <w:ilvl w:val="0"/>
          <w:numId w:val="32"/>
        </w:numPr>
        <w:jc w:val="both"/>
      </w:pPr>
      <w:r>
        <w:t>Creating a culture where calmness, dignity and structure encompass every space and activity.</w:t>
      </w:r>
    </w:p>
    <w:p w14:paraId="00882C1F" w14:textId="1588B44A" w:rsidR="00885A76" w:rsidRDefault="00885A76" w:rsidP="009928F1">
      <w:pPr>
        <w:pStyle w:val="ListParagraph"/>
        <w:numPr>
          <w:ilvl w:val="0"/>
          <w:numId w:val="32"/>
        </w:numPr>
        <w:jc w:val="both"/>
      </w:pPr>
      <w:r>
        <w:t xml:space="preserve">Ensuring that those teaching or working with pupils with SEMH difficulties are aware of their needs and have arrangements in place to meet them. </w:t>
      </w:r>
    </w:p>
    <w:p w14:paraId="03114289" w14:textId="77777777" w:rsidR="00885A76" w:rsidRDefault="00885A76" w:rsidP="009928F1">
      <w:pPr>
        <w:pStyle w:val="ListParagraph"/>
        <w:numPr>
          <w:ilvl w:val="0"/>
          <w:numId w:val="32"/>
        </w:numPr>
        <w:jc w:val="both"/>
      </w:pPr>
      <w:r>
        <w:t xml:space="preserve">Ensuring that teachers monitor and review pupils’ academic and emotional progress </w:t>
      </w:r>
      <w:proofErr w:type="gramStart"/>
      <w:r>
        <w:t>during the course of</w:t>
      </w:r>
      <w:proofErr w:type="gramEnd"/>
      <w:r>
        <w:t xml:space="preserve"> the academic year. </w:t>
      </w:r>
    </w:p>
    <w:p w14:paraId="483227C2" w14:textId="77777777" w:rsidR="00885A76" w:rsidRDefault="00885A76" w:rsidP="009928F1">
      <w:pPr>
        <w:pStyle w:val="ListParagraph"/>
        <w:numPr>
          <w:ilvl w:val="0"/>
          <w:numId w:val="32"/>
        </w:numPr>
        <w:jc w:val="both"/>
      </w:pPr>
      <w:r>
        <w:t xml:space="preserve">Ensuring that the SENCO has sufficient time and resources to carry out their functions, </w:t>
      </w:r>
      <w:r w:rsidRPr="00B869D0">
        <w:t>in a similar way to other important strategic roles within the school</w:t>
      </w:r>
      <w:r>
        <w:t xml:space="preserve">. </w:t>
      </w:r>
    </w:p>
    <w:p w14:paraId="472C2656" w14:textId="77777777" w:rsidR="00885A76" w:rsidRDefault="00885A76" w:rsidP="009928F1">
      <w:pPr>
        <w:pStyle w:val="ListParagraph"/>
        <w:numPr>
          <w:ilvl w:val="0"/>
          <w:numId w:val="32"/>
        </w:numPr>
        <w:jc w:val="both"/>
      </w:pPr>
      <w:r>
        <w:t xml:space="preserve">On an </w:t>
      </w:r>
      <w:r w:rsidRPr="00E52531">
        <w:rPr>
          <w:bCs/>
        </w:rPr>
        <w:t>annual</w:t>
      </w:r>
      <w:r>
        <w:t xml:space="preserve"> basis, c</w:t>
      </w:r>
      <w:r w:rsidRPr="00B869D0">
        <w:t>arefully review</w:t>
      </w:r>
      <w:r>
        <w:t>ing</w:t>
      </w:r>
      <w:r w:rsidRPr="00B869D0">
        <w:t xml:space="preserve"> the quality of teaching for pupils at risk of underachievement, as a core part of the school’s performance management arrangements</w:t>
      </w:r>
      <w:r>
        <w:t xml:space="preserve">. </w:t>
      </w:r>
    </w:p>
    <w:p w14:paraId="385B2994" w14:textId="54A7EC6E" w:rsidR="00892CEB" w:rsidRDefault="00566433" w:rsidP="009928F1">
      <w:pPr>
        <w:pStyle w:val="ListParagraph"/>
        <w:numPr>
          <w:ilvl w:val="0"/>
          <w:numId w:val="32"/>
        </w:numPr>
        <w:jc w:val="both"/>
      </w:pPr>
      <w:r>
        <w:t>Promoting CPD to ensure that staff are aware of common symptoms of mental health problems.</w:t>
      </w:r>
    </w:p>
    <w:p w14:paraId="03C78F35" w14:textId="625A2C1C" w:rsidR="00885A76" w:rsidRDefault="00885A76" w:rsidP="009928F1">
      <w:pPr>
        <w:pStyle w:val="ListParagraph"/>
        <w:numPr>
          <w:ilvl w:val="0"/>
          <w:numId w:val="32"/>
        </w:numPr>
        <w:jc w:val="both"/>
      </w:pPr>
      <w:r w:rsidRPr="00B869D0">
        <w:t>Ensur</w:t>
      </w:r>
      <w:r>
        <w:t>ing</w:t>
      </w:r>
      <w:r w:rsidRPr="00B869D0">
        <w:t xml:space="preserve"> that </w:t>
      </w:r>
      <w:r>
        <w:t>staff members</w:t>
      </w:r>
      <w:r w:rsidRPr="00B869D0">
        <w:t xml:space="preserve"> understand the strategies </w:t>
      </w:r>
      <w:r>
        <w:t xml:space="preserve">used </w:t>
      </w:r>
      <w:r w:rsidRPr="00B869D0">
        <w:t xml:space="preserve">to identify and support </w:t>
      </w:r>
      <w:r>
        <w:t>pupils with SEMH difficulties</w:t>
      </w:r>
      <w:r w:rsidRPr="00B869D0">
        <w:t>.</w:t>
      </w:r>
    </w:p>
    <w:p w14:paraId="19CD8F31" w14:textId="77777777" w:rsidR="00885A76" w:rsidRDefault="00885A76" w:rsidP="009928F1">
      <w:pPr>
        <w:pStyle w:val="ListParagraph"/>
        <w:numPr>
          <w:ilvl w:val="0"/>
          <w:numId w:val="32"/>
        </w:numPr>
        <w:jc w:val="both"/>
      </w:pPr>
      <w:r w:rsidRPr="00B869D0">
        <w:t>Ensur</w:t>
      </w:r>
      <w:r>
        <w:t>ing</w:t>
      </w:r>
      <w:r w:rsidRPr="00B869D0">
        <w:t xml:space="preserve"> that procedures and policies for the day-to-day running of the school do not directly or indirectly discr</w:t>
      </w:r>
      <w:r>
        <w:t>iminate against pupils with SEMH difficulties</w:t>
      </w:r>
      <w:r w:rsidRPr="00B869D0">
        <w:t>.</w:t>
      </w:r>
    </w:p>
    <w:p w14:paraId="7DFB0158" w14:textId="77777777" w:rsidR="00885A76" w:rsidRDefault="00885A76" w:rsidP="009928F1">
      <w:pPr>
        <w:pStyle w:val="ListParagraph"/>
        <w:numPr>
          <w:ilvl w:val="0"/>
          <w:numId w:val="32"/>
        </w:numPr>
        <w:jc w:val="both"/>
      </w:pPr>
      <w:r w:rsidRPr="00B869D0">
        <w:t>Establish</w:t>
      </w:r>
      <w:r>
        <w:t>ing</w:t>
      </w:r>
      <w:r w:rsidRPr="00B869D0">
        <w:t xml:space="preserve"> and maintain</w:t>
      </w:r>
      <w:r>
        <w:t>ing</w:t>
      </w:r>
      <w:r w:rsidRPr="00B869D0">
        <w:t xml:space="preserve"> a culture of high expectations and includ</w:t>
      </w:r>
      <w:r>
        <w:t>ing</w:t>
      </w:r>
      <w:r w:rsidRPr="00B869D0">
        <w:t xml:space="preserve"> </w:t>
      </w:r>
      <w:r>
        <w:t>pupils</w:t>
      </w:r>
      <w:r w:rsidRPr="00B869D0">
        <w:t xml:space="preserve"> with </w:t>
      </w:r>
      <w:r>
        <w:t>SEMH difficulties</w:t>
      </w:r>
      <w:r w:rsidRPr="00B869D0">
        <w:t xml:space="preserve"> in all opportunities </w:t>
      </w:r>
      <w:r>
        <w:t xml:space="preserve">that are </w:t>
      </w:r>
      <w:r w:rsidRPr="00B869D0">
        <w:t>available to other pupils.</w:t>
      </w:r>
    </w:p>
    <w:p w14:paraId="216F962A" w14:textId="77777777" w:rsidR="00885A76" w:rsidRDefault="00885A76" w:rsidP="009928F1">
      <w:pPr>
        <w:pStyle w:val="ListParagraph"/>
        <w:numPr>
          <w:ilvl w:val="0"/>
          <w:numId w:val="32"/>
        </w:numPr>
        <w:jc w:val="both"/>
      </w:pPr>
      <w:r w:rsidRPr="00B869D0">
        <w:t>Consult</w:t>
      </w:r>
      <w:r>
        <w:t>ing</w:t>
      </w:r>
      <w:r w:rsidRPr="00B869D0">
        <w:t xml:space="preserve"> health and social care professionals, pupils and parents to ensure the needs of </w:t>
      </w:r>
      <w:r>
        <w:t xml:space="preserve">pupils </w:t>
      </w:r>
      <w:r w:rsidRPr="00B869D0">
        <w:t xml:space="preserve">with </w:t>
      </w:r>
      <w:r>
        <w:t>SEMH difficulties</w:t>
      </w:r>
      <w:r w:rsidRPr="00B869D0">
        <w:t xml:space="preserve"> are effectively supported.</w:t>
      </w:r>
    </w:p>
    <w:p w14:paraId="50E09336" w14:textId="77777777" w:rsidR="00885A76" w:rsidRDefault="00885A76" w:rsidP="009928F1">
      <w:pPr>
        <w:pStyle w:val="ListParagraph"/>
        <w:numPr>
          <w:ilvl w:val="0"/>
          <w:numId w:val="32"/>
        </w:numPr>
        <w:jc w:val="both"/>
      </w:pPr>
      <w:r>
        <w:t xml:space="preserve">Keeping parents and relevant </w:t>
      </w:r>
      <w:r w:rsidRPr="00B869D0">
        <w:t>s</w:t>
      </w:r>
      <w:r>
        <w:t>taff</w:t>
      </w:r>
      <w:r w:rsidRPr="00B869D0">
        <w:t xml:space="preserve"> </w:t>
      </w:r>
      <w:proofErr w:type="gramStart"/>
      <w:r w:rsidRPr="00B869D0">
        <w:t>up-to-date</w:t>
      </w:r>
      <w:proofErr w:type="gramEnd"/>
      <w:r w:rsidRPr="00B869D0">
        <w:t xml:space="preserve"> with any changes or concerns involving pupil</w:t>
      </w:r>
      <w:r>
        <w:t>s with SEMH difficulties</w:t>
      </w:r>
      <w:r w:rsidRPr="00B869D0">
        <w:t>.</w:t>
      </w:r>
    </w:p>
    <w:p w14:paraId="527C632C" w14:textId="77777777" w:rsidR="00885A76" w:rsidRDefault="00885A76" w:rsidP="009928F1">
      <w:pPr>
        <w:pStyle w:val="ListParagraph"/>
        <w:numPr>
          <w:ilvl w:val="0"/>
          <w:numId w:val="32"/>
        </w:numPr>
        <w:jc w:val="both"/>
      </w:pPr>
      <w:r>
        <w:lastRenderedPageBreak/>
        <w:t xml:space="preserve">Ensuring staff members have a good understanding of the mental health support services that are available in their local area, both through the NHS and voluntary sector organisations.  </w:t>
      </w:r>
    </w:p>
    <w:p w14:paraId="08F55FB0" w14:textId="46116126" w:rsidR="00885A76" w:rsidRDefault="00885A76" w:rsidP="00885A76">
      <w:pPr>
        <w:jc w:val="both"/>
      </w:pPr>
      <w:r w:rsidRPr="0049590E">
        <w:t xml:space="preserve">The </w:t>
      </w:r>
      <w:r w:rsidRPr="004E181E">
        <w:rPr>
          <w:bCs/>
        </w:rPr>
        <w:t>mental health lead</w:t>
      </w:r>
      <w:r w:rsidRPr="004E181E">
        <w:t xml:space="preserve"> </w:t>
      </w:r>
      <w:r>
        <w:t>is responsible for:</w:t>
      </w:r>
    </w:p>
    <w:p w14:paraId="4864881A" w14:textId="62CA2A3C" w:rsidR="00885A76" w:rsidRDefault="005F457E" w:rsidP="009928F1">
      <w:pPr>
        <w:pStyle w:val="ListParagraph"/>
        <w:numPr>
          <w:ilvl w:val="0"/>
          <w:numId w:val="33"/>
        </w:numPr>
        <w:jc w:val="both"/>
      </w:pPr>
      <w:r>
        <w:t>H</w:t>
      </w:r>
      <w:r w:rsidR="00885A76" w:rsidRPr="006C2D62">
        <w:t>ow staff are supported with their own mental health, and how the school engages pupils and parents</w:t>
      </w:r>
      <w:r w:rsidR="00885A76">
        <w:t xml:space="preserve"> with regards to pupils’ mental health and awareness</w:t>
      </w:r>
      <w:r w:rsidR="00885A76" w:rsidRPr="006C2D62">
        <w:t>.</w:t>
      </w:r>
    </w:p>
    <w:p w14:paraId="53C62AE1" w14:textId="5B26FB7D" w:rsidR="00885A76" w:rsidRDefault="00885A76" w:rsidP="009928F1">
      <w:pPr>
        <w:pStyle w:val="ListParagraph"/>
        <w:numPr>
          <w:ilvl w:val="0"/>
          <w:numId w:val="33"/>
        </w:numPr>
        <w:jc w:val="both"/>
      </w:pPr>
      <w:r>
        <w:t xml:space="preserve">Collaborating with the SENCO, headteacher and </w:t>
      </w:r>
      <w:r w:rsidR="00E52531">
        <w:t>governing body</w:t>
      </w:r>
      <w:r>
        <w:t xml:space="preserve">, as part of the SLT, to outline and strategically develop SEMH policies and provisions for the school. </w:t>
      </w:r>
    </w:p>
    <w:p w14:paraId="333711D6" w14:textId="77777777" w:rsidR="00885A76" w:rsidRDefault="00885A76" w:rsidP="009928F1">
      <w:pPr>
        <w:pStyle w:val="ListParagraph"/>
        <w:numPr>
          <w:ilvl w:val="0"/>
          <w:numId w:val="33"/>
        </w:numPr>
        <w:jc w:val="both"/>
      </w:pPr>
      <w:r>
        <w:t>Being a key point of contact with external agencies, especially the mental health support services, the LA, LA support services and mental health support teams.</w:t>
      </w:r>
    </w:p>
    <w:p w14:paraId="62B401E0" w14:textId="77777777" w:rsidR="00885A76" w:rsidRDefault="00885A76" w:rsidP="009928F1">
      <w:pPr>
        <w:pStyle w:val="ListParagraph"/>
        <w:numPr>
          <w:ilvl w:val="0"/>
          <w:numId w:val="33"/>
        </w:numPr>
        <w:jc w:val="both"/>
      </w:pPr>
      <w:r>
        <w:t>Providing professional guidance to colleagues about mental health and working closely with staff members, parents and other agencies, including SEMH charities.</w:t>
      </w:r>
    </w:p>
    <w:p w14:paraId="4E623112" w14:textId="77777777" w:rsidR="00885A76" w:rsidRDefault="00885A76" w:rsidP="009928F1">
      <w:pPr>
        <w:pStyle w:val="ListParagraph"/>
        <w:numPr>
          <w:ilvl w:val="0"/>
          <w:numId w:val="33"/>
        </w:numPr>
        <w:jc w:val="both"/>
      </w:pPr>
      <w:r>
        <w:t xml:space="preserve">Liaising with parents of pupils with SEMH difficulties, where appropriate. </w:t>
      </w:r>
    </w:p>
    <w:p w14:paraId="773C0FFE" w14:textId="77777777" w:rsidR="00885A76" w:rsidRDefault="00885A76" w:rsidP="009928F1">
      <w:pPr>
        <w:pStyle w:val="ListParagraph"/>
        <w:numPr>
          <w:ilvl w:val="0"/>
          <w:numId w:val="33"/>
        </w:numPr>
        <w:jc w:val="both"/>
      </w:pPr>
      <w:r>
        <w:t>Leading mental health CPD.</w:t>
      </w:r>
    </w:p>
    <w:p w14:paraId="563E80ED" w14:textId="77777777" w:rsidR="00885A76" w:rsidRDefault="00885A76" w:rsidP="009928F1">
      <w:pPr>
        <w:pStyle w:val="ListParagraph"/>
        <w:numPr>
          <w:ilvl w:val="0"/>
          <w:numId w:val="33"/>
        </w:numPr>
        <w:jc w:val="both"/>
      </w:pPr>
      <w:r>
        <w:t>Undertaking senior mental health lead training.</w:t>
      </w:r>
    </w:p>
    <w:p w14:paraId="36E4F577" w14:textId="77777777" w:rsidR="00885A76" w:rsidRDefault="00885A76" w:rsidP="00885A76">
      <w:pPr>
        <w:jc w:val="both"/>
      </w:pPr>
      <w:r>
        <w:t xml:space="preserve">The </w:t>
      </w:r>
      <w:r w:rsidRPr="00672C76">
        <w:rPr>
          <w:bCs/>
        </w:rPr>
        <w:t>SENCO</w:t>
      </w:r>
      <w:r>
        <w:t xml:space="preserve"> is responsible for: </w:t>
      </w:r>
    </w:p>
    <w:p w14:paraId="08A9A941" w14:textId="53D3AABA" w:rsidR="00885A76" w:rsidRPr="00F405CD" w:rsidRDefault="00885A76" w:rsidP="009928F1">
      <w:pPr>
        <w:pStyle w:val="ListParagraph"/>
        <w:numPr>
          <w:ilvl w:val="0"/>
          <w:numId w:val="34"/>
        </w:numPr>
        <w:jc w:val="both"/>
      </w:pPr>
      <w:r w:rsidRPr="00F405CD">
        <w:t xml:space="preserve">Collaborating with the </w:t>
      </w:r>
      <w:r w:rsidR="00E52531">
        <w:t>governing body</w:t>
      </w:r>
      <w:r>
        <w:t xml:space="preserve">, </w:t>
      </w:r>
      <w:r w:rsidRPr="00F405CD">
        <w:t>headteacher</w:t>
      </w:r>
      <w:r>
        <w:t xml:space="preserve"> and the </w:t>
      </w:r>
      <w:r w:rsidRPr="00D6096F">
        <w:rPr>
          <w:bCs/>
        </w:rPr>
        <w:t>mental health lead</w:t>
      </w:r>
      <w:r w:rsidRPr="00F405CD">
        <w:t>, as part of the</w:t>
      </w:r>
      <w:r>
        <w:t xml:space="preserve"> SLT</w:t>
      </w:r>
      <w:r w:rsidRPr="00F405CD">
        <w:t xml:space="preserve">, to determine the strategic development of SEMH policies and provisions in the school. </w:t>
      </w:r>
    </w:p>
    <w:p w14:paraId="6FCEDFFA" w14:textId="77777777" w:rsidR="00885A76" w:rsidRPr="00F405CD" w:rsidRDefault="00885A76" w:rsidP="009928F1">
      <w:pPr>
        <w:pStyle w:val="ListParagraph"/>
        <w:numPr>
          <w:ilvl w:val="0"/>
          <w:numId w:val="34"/>
        </w:numPr>
        <w:jc w:val="both"/>
      </w:pPr>
      <w:r>
        <w:t>Undertaking day-to-day responsibilities</w:t>
      </w:r>
      <w:r w:rsidRPr="00F405CD">
        <w:t xml:space="preserve"> for the </w:t>
      </w:r>
      <w:r>
        <w:t xml:space="preserve">successful </w:t>
      </w:r>
      <w:r w:rsidRPr="00F405CD">
        <w:t xml:space="preserve">operation of the SEMH </w:t>
      </w:r>
      <w:r>
        <w:t>P</w:t>
      </w:r>
      <w:r w:rsidRPr="00F405CD">
        <w:t xml:space="preserve">olicy. </w:t>
      </w:r>
    </w:p>
    <w:p w14:paraId="6E7370F4" w14:textId="5547E4B2" w:rsidR="00885A76" w:rsidRDefault="00885A76" w:rsidP="009928F1">
      <w:pPr>
        <w:pStyle w:val="ListParagraph"/>
        <w:numPr>
          <w:ilvl w:val="0"/>
          <w:numId w:val="34"/>
        </w:numPr>
        <w:jc w:val="both"/>
      </w:pPr>
      <w:r w:rsidRPr="00F405CD">
        <w:t>Support</w:t>
      </w:r>
      <w:r>
        <w:t>ing</w:t>
      </w:r>
      <w:r w:rsidRPr="00F405CD">
        <w:t xml:space="preserve"> the </w:t>
      </w:r>
      <w:r w:rsidRPr="00DA19FE">
        <w:rPr>
          <w:bCs/>
        </w:rPr>
        <w:t>subject teachers</w:t>
      </w:r>
      <w:r w:rsidRPr="00DA19FE">
        <w:t xml:space="preserve"> </w:t>
      </w:r>
      <w:r w:rsidRPr="00F405CD">
        <w:t xml:space="preserve">in the further assessment of a pupil’s particular strengths and </w:t>
      </w:r>
      <w:r>
        <w:t xml:space="preserve">areas for </w:t>
      </w:r>
      <w:r w:rsidR="002A1E11">
        <w:t>improvement</w:t>
      </w:r>
      <w:r w:rsidR="002A1E11" w:rsidRPr="00F405CD">
        <w:t xml:space="preserve"> and</w:t>
      </w:r>
      <w:r w:rsidRPr="00F405CD">
        <w:t xml:space="preserve"> advis</w:t>
      </w:r>
      <w:r>
        <w:t>ing</w:t>
      </w:r>
      <w:r w:rsidRPr="00F405CD">
        <w:t xml:space="preserve"> on </w:t>
      </w:r>
      <w:r>
        <w:t xml:space="preserve">the </w:t>
      </w:r>
      <w:r w:rsidRPr="00F405CD">
        <w:t>effective implementation of support.</w:t>
      </w:r>
    </w:p>
    <w:p w14:paraId="2CDE6679" w14:textId="6B0DF8B6" w:rsidR="005F457E" w:rsidRDefault="005F457E" w:rsidP="009928F1">
      <w:pPr>
        <w:pStyle w:val="ListParagraph"/>
        <w:numPr>
          <w:ilvl w:val="0"/>
          <w:numId w:val="34"/>
        </w:numPr>
        <w:jc w:val="both"/>
      </w:pPr>
      <w:r w:rsidRPr="006C2D62">
        <w:t xml:space="preserve">Overseeing the whole-school approach to mental health, including how this is reflected in policies, </w:t>
      </w:r>
      <w:r>
        <w:t xml:space="preserve">the </w:t>
      </w:r>
      <w:r w:rsidRPr="006C2D62">
        <w:t>curriculum and pastoral support,</w:t>
      </w:r>
    </w:p>
    <w:p w14:paraId="79F54D7D" w14:textId="03E7249E" w:rsidR="00DC21FD" w:rsidRDefault="00DC21FD" w:rsidP="009928F1">
      <w:pPr>
        <w:pStyle w:val="ListParagraph"/>
        <w:numPr>
          <w:ilvl w:val="0"/>
          <w:numId w:val="34"/>
        </w:numPr>
        <w:jc w:val="both"/>
      </w:pPr>
      <w:r>
        <w:t xml:space="preserve">Coordinating with the </w:t>
      </w:r>
      <w:r w:rsidR="00B36C86">
        <w:t>mental health lead</w:t>
      </w:r>
      <w:r>
        <w:t xml:space="preserve"> and mental health support teams to provide a high standard of care to pupils who have SEMH difficulties. </w:t>
      </w:r>
    </w:p>
    <w:p w14:paraId="52AAA7B9" w14:textId="77777777" w:rsidR="00DC21FD" w:rsidRDefault="00DC21FD" w:rsidP="009928F1">
      <w:pPr>
        <w:pStyle w:val="ListParagraph"/>
        <w:numPr>
          <w:ilvl w:val="0"/>
          <w:numId w:val="34"/>
        </w:numPr>
        <w:jc w:val="both"/>
      </w:pPr>
      <w:r w:rsidRPr="00F405CD">
        <w:t>Advis</w:t>
      </w:r>
      <w:r>
        <w:t>ing</w:t>
      </w:r>
      <w:r w:rsidRPr="00F405CD">
        <w:t xml:space="preserve"> on the deployment of the school’s budget and other resources </w:t>
      </w:r>
      <w:proofErr w:type="gramStart"/>
      <w:r>
        <w:t xml:space="preserve">in order </w:t>
      </w:r>
      <w:r w:rsidRPr="00F405CD">
        <w:t>to</w:t>
      </w:r>
      <w:proofErr w:type="gramEnd"/>
      <w:r>
        <w:t xml:space="preserve"> effectively</w:t>
      </w:r>
      <w:r w:rsidRPr="00F405CD">
        <w:t xml:space="preserve"> meet </w:t>
      </w:r>
      <w:r>
        <w:t>the needs of pupils with SEMH difficulties.</w:t>
      </w:r>
    </w:p>
    <w:p w14:paraId="67856E39" w14:textId="77777777" w:rsidR="007210FE" w:rsidRDefault="007210FE" w:rsidP="009928F1">
      <w:pPr>
        <w:pStyle w:val="ListParagraph"/>
        <w:numPr>
          <w:ilvl w:val="0"/>
          <w:numId w:val="34"/>
        </w:numPr>
        <w:jc w:val="both"/>
      </w:pPr>
      <w:r>
        <w:t>Referring pupils with SEMH difficulties to external services, e.g.</w:t>
      </w:r>
      <w:r w:rsidRPr="0043268C">
        <w:t xml:space="preserve"> </w:t>
      </w:r>
      <w:r>
        <w:t xml:space="preserve">specialist children and young people’s mental health services (CYPMHS), to receive additional support where required. </w:t>
      </w:r>
    </w:p>
    <w:p w14:paraId="04E26796" w14:textId="77777777" w:rsidR="007210FE" w:rsidRDefault="007210FE" w:rsidP="009928F1">
      <w:pPr>
        <w:pStyle w:val="ListParagraph"/>
        <w:numPr>
          <w:ilvl w:val="0"/>
          <w:numId w:val="34"/>
        </w:numPr>
        <w:jc w:val="both"/>
      </w:pPr>
      <w:r>
        <w:t>Overseeing the outcomes of interventions on pupils’ education and wellbeing.</w:t>
      </w:r>
    </w:p>
    <w:p w14:paraId="799CD555" w14:textId="77777777" w:rsidR="007210FE" w:rsidRPr="00F405CD" w:rsidRDefault="007210FE" w:rsidP="009928F1">
      <w:pPr>
        <w:pStyle w:val="ListParagraph"/>
        <w:numPr>
          <w:ilvl w:val="0"/>
          <w:numId w:val="34"/>
        </w:numPr>
        <w:jc w:val="both"/>
      </w:pPr>
      <w:r w:rsidRPr="00F405CD">
        <w:t>Liais</w:t>
      </w:r>
      <w:r>
        <w:t>ing</w:t>
      </w:r>
      <w:r w:rsidRPr="00F405CD">
        <w:t xml:space="preserve"> with other schools, educational p</w:t>
      </w:r>
      <w:r>
        <w:t xml:space="preserve">sychologists, health and social </w:t>
      </w:r>
      <w:r w:rsidRPr="00F405CD">
        <w:t>care professionals, and independent or voluntary bodies.</w:t>
      </w:r>
    </w:p>
    <w:p w14:paraId="23C28F04" w14:textId="79FF9C15" w:rsidR="00DC21FD" w:rsidRDefault="007210FE" w:rsidP="009928F1">
      <w:pPr>
        <w:pStyle w:val="ListParagraph"/>
        <w:numPr>
          <w:ilvl w:val="0"/>
          <w:numId w:val="34"/>
        </w:numPr>
        <w:jc w:val="both"/>
      </w:pPr>
      <w:r w:rsidRPr="00F405CD">
        <w:t>Liais</w:t>
      </w:r>
      <w:r>
        <w:t>ing</w:t>
      </w:r>
      <w:r w:rsidRPr="00F405CD">
        <w:t xml:space="preserve"> with the potential future provide</w:t>
      </w:r>
      <w:r>
        <w:t xml:space="preserve">rs of education, such as </w:t>
      </w:r>
      <w:r w:rsidRPr="00885A76">
        <w:rPr>
          <w:bCs/>
        </w:rPr>
        <w:t>secondary school teachers</w:t>
      </w:r>
      <w:r>
        <w:t>, to ensure that</w:t>
      </w:r>
      <w:r w:rsidRPr="00F405CD">
        <w:t xml:space="preserve"> pupil</w:t>
      </w:r>
      <w:r>
        <w:t>s</w:t>
      </w:r>
      <w:r w:rsidRPr="00F405CD">
        <w:t xml:space="preserve"> and their parents are informed about options and a smooth transition is planned.</w:t>
      </w:r>
    </w:p>
    <w:p w14:paraId="5DC139A6" w14:textId="77777777" w:rsidR="00885A76" w:rsidRDefault="00885A76" w:rsidP="00885A76">
      <w:pPr>
        <w:jc w:val="both"/>
      </w:pPr>
      <w:r>
        <w:t>The DSL is responsible for:</w:t>
      </w:r>
    </w:p>
    <w:p w14:paraId="58CD7CA1" w14:textId="77777777" w:rsidR="00885A76" w:rsidRDefault="00885A76" w:rsidP="009928F1">
      <w:pPr>
        <w:pStyle w:val="ListParagraph"/>
        <w:numPr>
          <w:ilvl w:val="0"/>
          <w:numId w:val="36"/>
        </w:numPr>
        <w:jc w:val="both"/>
      </w:pPr>
      <w:r>
        <w:t>Acting as a source of support, advice and expertise for all staff.</w:t>
      </w:r>
    </w:p>
    <w:p w14:paraId="5E3318D5" w14:textId="77777777" w:rsidR="00885A76" w:rsidRDefault="00885A76" w:rsidP="009928F1">
      <w:pPr>
        <w:pStyle w:val="ListParagraph"/>
        <w:numPr>
          <w:ilvl w:val="0"/>
          <w:numId w:val="36"/>
        </w:numPr>
        <w:jc w:val="both"/>
      </w:pPr>
      <w:r>
        <w:t>Liaising with staff on matters of safety, safeguarding and welfare.</w:t>
      </w:r>
    </w:p>
    <w:p w14:paraId="694C963E" w14:textId="67DB7D24" w:rsidR="00885A76" w:rsidRDefault="00885A76" w:rsidP="009928F1">
      <w:pPr>
        <w:pStyle w:val="ListParagraph"/>
        <w:numPr>
          <w:ilvl w:val="0"/>
          <w:numId w:val="36"/>
        </w:numPr>
        <w:jc w:val="both"/>
      </w:pPr>
      <w:r>
        <w:t>Liaising with the mental health lead and, where available, the Mental Health Support Team, where safeguarding concerns are linked to mental health.</w:t>
      </w:r>
    </w:p>
    <w:p w14:paraId="3A2CB3D2" w14:textId="77777777" w:rsidR="00885A76" w:rsidRDefault="00885A76" w:rsidP="00885A76">
      <w:pPr>
        <w:jc w:val="both"/>
      </w:pPr>
      <w:r>
        <w:t xml:space="preserve">All staff are responsible for: </w:t>
      </w:r>
    </w:p>
    <w:p w14:paraId="5FFB5D53" w14:textId="77777777" w:rsidR="00885A76" w:rsidRDefault="00885A76" w:rsidP="009928F1">
      <w:pPr>
        <w:pStyle w:val="ListParagraph"/>
        <w:numPr>
          <w:ilvl w:val="0"/>
          <w:numId w:val="35"/>
        </w:numPr>
        <w:jc w:val="both"/>
      </w:pPr>
      <w:r>
        <w:t xml:space="preserve">Being aware of the signs of SEMH difficulties. </w:t>
      </w:r>
    </w:p>
    <w:p w14:paraId="4938116B" w14:textId="77777777" w:rsidR="00885A76" w:rsidRDefault="00885A76" w:rsidP="009928F1">
      <w:pPr>
        <w:pStyle w:val="ListParagraph"/>
        <w:numPr>
          <w:ilvl w:val="0"/>
          <w:numId w:val="35"/>
        </w:numPr>
        <w:jc w:val="both"/>
      </w:pPr>
      <w:r>
        <w:lastRenderedPageBreak/>
        <w:t>Being aware that mental health problems can, in some cases, be an indicator that a pupil has suffered or is at risk of suffering abuse, neglect or exploitation.</w:t>
      </w:r>
    </w:p>
    <w:p w14:paraId="07010EAA" w14:textId="77777777" w:rsidR="00885A76" w:rsidRDefault="00885A76" w:rsidP="009928F1">
      <w:pPr>
        <w:pStyle w:val="ListParagraph"/>
        <w:numPr>
          <w:ilvl w:val="0"/>
          <w:numId w:val="35"/>
        </w:numPr>
        <w:jc w:val="both"/>
      </w:pPr>
      <w:r>
        <w:t>Understanding how potentially traumatic adverse childhood experiences can impact a pupil’s mental health, behaviour and education.</w:t>
      </w:r>
    </w:p>
    <w:p w14:paraId="4E9C4C99" w14:textId="77777777" w:rsidR="00885A76" w:rsidRDefault="00885A76" w:rsidP="009928F1">
      <w:pPr>
        <w:pStyle w:val="ListParagraph"/>
        <w:numPr>
          <w:ilvl w:val="0"/>
          <w:numId w:val="35"/>
        </w:numPr>
        <w:jc w:val="both"/>
      </w:pPr>
      <w:r w:rsidRPr="00F405CD">
        <w:t>Be</w:t>
      </w:r>
      <w:r>
        <w:t>ing</w:t>
      </w:r>
      <w:r w:rsidRPr="00F405CD">
        <w:t xml:space="preserve"> aware of the needs, outcomes sought and support</w:t>
      </w:r>
      <w:r>
        <w:t xml:space="preserve"> provided to any pupils with SEMH</w:t>
      </w:r>
      <w:r w:rsidRPr="00F405CD">
        <w:t xml:space="preserve"> </w:t>
      </w:r>
      <w:r>
        <w:t>difficulties</w:t>
      </w:r>
      <w:r w:rsidRPr="00F405CD">
        <w:t>.</w:t>
      </w:r>
    </w:p>
    <w:p w14:paraId="5D33764D" w14:textId="77777777" w:rsidR="00885A76" w:rsidRDefault="00885A76" w:rsidP="009928F1">
      <w:pPr>
        <w:pStyle w:val="ListParagraph"/>
        <w:numPr>
          <w:ilvl w:val="0"/>
          <w:numId w:val="35"/>
        </w:numPr>
        <w:jc w:val="both"/>
      </w:pPr>
      <w:r w:rsidRPr="00C86C22">
        <w:t>Keep</w:t>
      </w:r>
      <w:r>
        <w:t>ing</w:t>
      </w:r>
      <w:r w:rsidRPr="00C86C22">
        <w:t xml:space="preserve"> the relevant figures of authority </w:t>
      </w:r>
      <w:proofErr w:type="gramStart"/>
      <w:r w:rsidRPr="00C86C22">
        <w:t>up-to-date</w:t>
      </w:r>
      <w:proofErr w:type="gramEnd"/>
      <w:r w:rsidRPr="00C86C22">
        <w:t xml:space="preserve"> with any changes in behaviour, academic developments and causes of concern. </w:t>
      </w:r>
    </w:p>
    <w:p w14:paraId="1A4E5752" w14:textId="77777777" w:rsidR="00885A76" w:rsidRDefault="00885A76" w:rsidP="00885A76">
      <w:pPr>
        <w:jc w:val="both"/>
      </w:pPr>
      <w:r>
        <w:t xml:space="preserve">Teaching staff are responsible for: </w:t>
      </w:r>
    </w:p>
    <w:p w14:paraId="4A78951E" w14:textId="77777777" w:rsidR="00885A76" w:rsidRPr="00F405CD" w:rsidRDefault="00885A76" w:rsidP="009928F1">
      <w:pPr>
        <w:pStyle w:val="ListParagraph"/>
        <w:numPr>
          <w:ilvl w:val="0"/>
          <w:numId w:val="37"/>
        </w:numPr>
        <w:jc w:val="both"/>
      </w:pPr>
      <w:r w:rsidRPr="00F405CD">
        <w:t>Plan</w:t>
      </w:r>
      <w:r>
        <w:t>ning</w:t>
      </w:r>
      <w:r w:rsidRPr="00F405CD">
        <w:t xml:space="preserve"> and review</w:t>
      </w:r>
      <w:r>
        <w:t>ing</w:t>
      </w:r>
      <w:r w:rsidRPr="00F405CD">
        <w:t xml:space="preserve"> support for their pupils with SE</w:t>
      </w:r>
      <w:r>
        <w:t>MH difficulties</w:t>
      </w:r>
      <w:r w:rsidRPr="00F405CD">
        <w:t xml:space="preserve"> in c</w:t>
      </w:r>
      <w:r>
        <w:t>ollaboration with parents</w:t>
      </w:r>
      <w:r w:rsidRPr="00F405CD">
        <w:t xml:space="preserve">, the SENCO and, where appropriate, the pupils themselves. </w:t>
      </w:r>
    </w:p>
    <w:p w14:paraId="0EFD7FCF" w14:textId="77777777" w:rsidR="00885A76" w:rsidRDefault="00885A76" w:rsidP="009928F1">
      <w:pPr>
        <w:pStyle w:val="ListParagraph"/>
        <w:numPr>
          <w:ilvl w:val="0"/>
          <w:numId w:val="37"/>
        </w:numPr>
        <w:jc w:val="both"/>
      </w:pPr>
      <w:r w:rsidRPr="00F405CD">
        <w:t>Set</w:t>
      </w:r>
      <w:r>
        <w:t>ting</w:t>
      </w:r>
      <w:r w:rsidRPr="00F405CD">
        <w:t xml:space="preserve"> high expectations for every pupil and aim</w:t>
      </w:r>
      <w:r>
        <w:t>ing</w:t>
      </w:r>
      <w:r w:rsidRPr="00F405CD">
        <w:t xml:space="preserve"> to teach them the full curriculum, whatever their prior attainment.</w:t>
      </w:r>
    </w:p>
    <w:p w14:paraId="2E1CEEDC" w14:textId="77777777" w:rsidR="00885A76" w:rsidRPr="00F405CD" w:rsidRDefault="00885A76" w:rsidP="009928F1">
      <w:pPr>
        <w:pStyle w:val="ListParagraph"/>
        <w:numPr>
          <w:ilvl w:val="0"/>
          <w:numId w:val="37"/>
        </w:numPr>
        <w:jc w:val="both"/>
      </w:pPr>
      <w:r w:rsidRPr="00F405CD">
        <w:t>Pla</w:t>
      </w:r>
      <w:r>
        <w:t>n</w:t>
      </w:r>
      <w:r w:rsidRPr="00F405CD">
        <w:t>n</w:t>
      </w:r>
      <w:r>
        <w:t>ing</w:t>
      </w:r>
      <w:r w:rsidRPr="00F405CD">
        <w:t xml:space="preserve"> lessons to address potential areas of difficulty to ensure that there are no barriers to every pupil achieving</w:t>
      </w:r>
      <w:r>
        <w:t xml:space="preserve"> their full potential</w:t>
      </w:r>
      <w:r w:rsidRPr="00F405CD">
        <w:t xml:space="preserve">, and </w:t>
      </w:r>
      <w:r>
        <w:t xml:space="preserve">that </w:t>
      </w:r>
      <w:r w:rsidRPr="00F405CD">
        <w:t>every pupil with SE</w:t>
      </w:r>
      <w:r>
        <w:t>MH difficulties</w:t>
      </w:r>
      <w:r w:rsidRPr="00F405CD">
        <w:t xml:space="preserve"> will be able to study the full national curriculum.</w:t>
      </w:r>
    </w:p>
    <w:p w14:paraId="27042C6A" w14:textId="77777777" w:rsidR="00885A76" w:rsidRDefault="00885A76" w:rsidP="009928F1">
      <w:pPr>
        <w:pStyle w:val="ListParagraph"/>
        <w:numPr>
          <w:ilvl w:val="0"/>
          <w:numId w:val="37"/>
        </w:numPr>
        <w:jc w:val="both"/>
      </w:pPr>
      <w:r w:rsidRPr="00F405CD">
        <w:t>Be</w:t>
      </w:r>
      <w:r>
        <w:t>ing</w:t>
      </w:r>
      <w:r w:rsidRPr="00F405CD">
        <w:t xml:space="preserve"> responsible and accountable for the progress and development of the pupils in their class.</w:t>
      </w:r>
    </w:p>
    <w:p w14:paraId="64E20A8D" w14:textId="542C3C7B" w:rsidR="002D3A81" w:rsidRDefault="00885A76" w:rsidP="006A6D98">
      <w:pPr>
        <w:jc w:val="both"/>
      </w:pPr>
      <w:r>
        <w:t xml:space="preserve">The school will work in collaboration with mental health support workers who are trained professionals who act as a bridge between schools and mental health agencies. </w:t>
      </w:r>
    </w:p>
    <w:p w14:paraId="3A530B7F" w14:textId="77777777" w:rsidR="00CE57D8" w:rsidRPr="00CE57D8" w:rsidRDefault="00CE57D8" w:rsidP="009928F1">
      <w:pPr>
        <w:pStyle w:val="Heading10"/>
        <w:numPr>
          <w:ilvl w:val="0"/>
          <w:numId w:val="13"/>
        </w:numPr>
        <w:rPr>
          <w:sz w:val="28"/>
        </w:rPr>
      </w:pPr>
      <w:bookmarkStart w:id="10" w:name="_heading=h.3dy6vkm" w:colFirst="0" w:colLast="0"/>
      <w:bookmarkEnd w:id="10"/>
      <w:r w:rsidRPr="00CE57D8">
        <w:rPr>
          <w:sz w:val="28"/>
        </w:rPr>
        <w:t>Creating a supportive whole-school culture</w:t>
      </w:r>
    </w:p>
    <w:p w14:paraId="3F134E87" w14:textId="77777777" w:rsidR="00E361B2" w:rsidRDefault="00E361B2" w:rsidP="002A1E11">
      <w:pPr>
        <w:pStyle w:val="TNCBodyText"/>
      </w:pPr>
      <w:r w:rsidRPr="005B5045">
        <w:t>The school</w:t>
      </w:r>
      <w:r>
        <w:t>’s approach to</w:t>
      </w:r>
      <w:r w:rsidRPr="005B5045">
        <w:t xml:space="preserve"> supporting and promoting mental health and wellbeing </w:t>
      </w:r>
      <w:r>
        <w:t>will be as follows</w:t>
      </w:r>
      <w:r w:rsidRPr="005B5045">
        <w:t xml:space="preserve">: </w:t>
      </w:r>
    </w:p>
    <w:p w14:paraId="62B85AEC" w14:textId="77777777" w:rsidR="00E361B2" w:rsidRDefault="00E361B2" w:rsidP="009928F1">
      <w:pPr>
        <w:pStyle w:val="NoSpacing"/>
        <w:numPr>
          <w:ilvl w:val="0"/>
          <w:numId w:val="43"/>
        </w:numPr>
        <w:spacing w:line="276" w:lineRule="auto"/>
        <w:jc w:val="both"/>
      </w:pPr>
      <w:r w:rsidRPr="005B5045">
        <w:t>Prevention: creating a safe and calm environment where mental health problems are less likely, improving the mental health and wellbeing of the whole school population, and equipping pupils to manage the normal stress of life effectively.</w:t>
      </w:r>
    </w:p>
    <w:p w14:paraId="5584ED52" w14:textId="77777777" w:rsidR="00E361B2" w:rsidRDefault="00E361B2" w:rsidP="009928F1">
      <w:pPr>
        <w:pStyle w:val="NoSpacing"/>
        <w:numPr>
          <w:ilvl w:val="0"/>
          <w:numId w:val="43"/>
        </w:numPr>
        <w:spacing w:line="276" w:lineRule="auto"/>
        <w:jc w:val="both"/>
      </w:pPr>
      <w:r w:rsidRPr="005B5045">
        <w:t>Identification: recognising emerging issues as early and accurately as possible</w:t>
      </w:r>
      <w:r>
        <w:t>.</w:t>
      </w:r>
    </w:p>
    <w:p w14:paraId="6791379B" w14:textId="77777777" w:rsidR="00E361B2" w:rsidRDefault="00E361B2" w:rsidP="009928F1">
      <w:pPr>
        <w:pStyle w:val="NoSpacing"/>
        <w:numPr>
          <w:ilvl w:val="0"/>
          <w:numId w:val="43"/>
        </w:numPr>
        <w:spacing w:line="276" w:lineRule="auto"/>
        <w:jc w:val="both"/>
      </w:pPr>
      <w:r w:rsidRPr="005B5045">
        <w:t>Early support: helping pupils to access evidence based early support and interventions</w:t>
      </w:r>
      <w:r>
        <w:t>.</w:t>
      </w:r>
    </w:p>
    <w:p w14:paraId="490F26D3" w14:textId="77777777" w:rsidR="00E361B2" w:rsidRDefault="00E361B2" w:rsidP="009928F1">
      <w:pPr>
        <w:pStyle w:val="NoSpacing"/>
        <w:numPr>
          <w:ilvl w:val="0"/>
          <w:numId w:val="43"/>
        </w:numPr>
        <w:spacing w:line="276" w:lineRule="auto"/>
        <w:jc w:val="both"/>
      </w:pPr>
      <w:r w:rsidRPr="005B5045">
        <w:t>Access to specialist support: working effectively with external agencies to provide swift access or referrals to specialist support and treatment.</w:t>
      </w:r>
    </w:p>
    <w:p w14:paraId="65514D9C" w14:textId="77777777" w:rsidR="00E361B2" w:rsidRPr="003666B9" w:rsidRDefault="00E361B2" w:rsidP="002A1E11">
      <w:pPr>
        <w:pStyle w:val="TNCBodyText"/>
      </w:pPr>
      <w:r w:rsidRPr="003666B9">
        <w:t>Senior leaders will clearly communicate their vision for good mental health and wellbeing with the whole school community.</w:t>
      </w:r>
    </w:p>
    <w:p w14:paraId="7B1B3528" w14:textId="77777777" w:rsidR="00E361B2" w:rsidRPr="003666B9" w:rsidRDefault="00E361B2" w:rsidP="002A1E11">
      <w:pPr>
        <w:pStyle w:val="TNCBodyText"/>
      </w:pPr>
      <w:r w:rsidRPr="003666B9">
        <w:t>The school will utilise various strategies to support pupils who are experiencing high levels of psychological stress, or who are at risk of developing SEMH problems, including:</w:t>
      </w:r>
    </w:p>
    <w:p w14:paraId="5DD3376A" w14:textId="77777777" w:rsidR="00E361B2" w:rsidRPr="003666B9" w:rsidRDefault="00E361B2" w:rsidP="009928F1">
      <w:pPr>
        <w:pStyle w:val="NoSpacing"/>
        <w:numPr>
          <w:ilvl w:val="0"/>
          <w:numId w:val="44"/>
        </w:numPr>
        <w:spacing w:line="276" w:lineRule="auto"/>
        <w:jc w:val="both"/>
      </w:pPr>
      <w:r w:rsidRPr="003666B9">
        <w:t xml:space="preserve">Teaching about mental health and wellbeing through curriculum subjects such as: </w:t>
      </w:r>
    </w:p>
    <w:p w14:paraId="0B01CF54" w14:textId="77777777" w:rsidR="00E361B2" w:rsidRPr="003666B9" w:rsidRDefault="00E361B2" w:rsidP="009928F1">
      <w:pPr>
        <w:pStyle w:val="NoSpacing"/>
        <w:numPr>
          <w:ilvl w:val="0"/>
          <w:numId w:val="45"/>
        </w:numPr>
        <w:spacing w:line="276" w:lineRule="auto"/>
        <w:jc w:val="both"/>
      </w:pPr>
      <w:r w:rsidRPr="003666B9">
        <w:t>PSHE.</w:t>
      </w:r>
    </w:p>
    <w:p w14:paraId="5F7B799E" w14:textId="77777777" w:rsidR="00E361B2" w:rsidRPr="003666B9" w:rsidRDefault="00E361B2" w:rsidP="009928F1">
      <w:pPr>
        <w:pStyle w:val="NoSpacing"/>
        <w:numPr>
          <w:ilvl w:val="0"/>
          <w:numId w:val="45"/>
        </w:numPr>
        <w:spacing w:line="276" w:lineRule="auto"/>
        <w:jc w:val="both"/>
      </w:pPr>
      <w:r w:rsidRPr="003666B9">
        <w:t>RSHE.</w:t>
      </w:r>
    </w:p>
    <w:p w14:paraId="1EF593C4" w14:textId="77777777" w:rsidR="00E361B2" w:rsidRPr="003666B9" w:rsidRDefault="00E361B2" w:rsidP="009928F1">
      <w:pPr>
        <w:pStyle w:val="NoSpacing"/>
        <w:numPr>
          <w:ilvl w:val="0"/>
          <w:numId w:val="44"/>
        </w:numPr>
        <w:spacing w:line="276" w:lineRule="auto"/>
        <w:jc w:val="both"/>
      </w:pPr>
      <w:r w:rsidRPr="003666B9">
        <w:t>Counselling.</w:t>
      </w:r>
    </w:p>
    <w:p w14:paraId="4E329939" w14:textId="77777777" w:rsidR="00E361B2" w:rsidRPr="003666B9" w:rsidRDefault="00E361B2" w:rsidP="009928F1">
      <w:pPr>
        <w:pStyle w:val="NoSpacing"/>
        <w:numPr>
          <w:ilvl w:val="0"/>
          <w:numId w:val="44"/>
        </w:numPr>
        <w:spacing w:line="276" w:lineRule="auto"/>
        <w:jc w:val="both"/>
      </w:pPr>
      <w:r w:rsidRPr="003666B9">
        <w:t>Positive classroom management.</w:t>
      </w:r>
    </w:p>
    <w:p w14:paraId="062D0371" w14:textId="77777777" w:rsidR="00E361B2" w:rsidRPr="003666B9" w:rsidRDefault="00E361B2" w:rsidP="009928F1">
      <w:pPr>
        <w:pStyle w:val="NoSpacing"/>
        <w:numPr>
          <w:ilvl w:val="0"/>
          <w:numId w:val="44"/>
        </w:numPr>
        <w:spacing w:line="276" w:lineRule="auto"/>
        <w:jc w:val="both"/>
      </w:pPr>
      <w:r w:rsidRPr="003666B9">
        <w:t>Developing pupils’ social skills.</w:t>
      </w:r>
    </w:p>
    <w:p w14:paraId="07E9B077" w14:textId="77777777" w:rsidR="00E361B2" w:rsidRPr="003666B9" w:rsidRDefault="00E361B2" w:rsidP="009928F1">
      <w:pPr>
        <w:pStyle w:val="NoSpacing"/>
        <w:numPr>
          <w:ilvl w:val="0"/>
          <w:numId w:val="44"/>
        </w:numPr>
        <w:spacing w:line="276" w:lineRule="auto"/>
        <w:jc w:val="both"/>
      </w:pPr>
      <w:r w:rsidRPr="003666B9">
        <w:t>Working with parents.</w:t>
      </w:r>
    </w:p>
    <w:p w14:paraId="2B23715D" w14:textId="77777777" w:rsidR="00E361B2" w:rsidRPr="003666B9" w:rsidRDefault="00E361B2" w:rsidP="009928F1">
      <w:pPr>
        <w:pStyle w:val="NoSpacing"/>
        <w:numPr>
          <w:ilvl w:val="0"/>
          <w:numId w:val="44"/>
        </w:numPr>
        <w:spacing w:line="276" w:lineRule="auto"/>
        <w:jc w:val="both"/>
      </w:pPr>
      <w:r w:rsidRPr="003666B9">
        <w:t>Peer support.</w:t>
      </w:r>
    </w:p>
    <w:p w14:paraId="09C0D61A" w14:textId="77777777" w:rsidR="00E361B2" w:rsidRPr="003666B9" w:rsidRDefault="00E361B2" w:rsidP="00E361B2">
      <w:pPr>
        <w:pStyle w:val="TNCBodyText"/>
      </w:pPr>
      <w:r w:rsidRPr="003666B9">
        <w:lastRenderedPageBreak/>
        <w:t xml:space="preserve">The school’s </w:t>
      </w:r>
      <w:r w:rsidRPr="003666B9">
        <w:rPr>
          <w:bCs/>
        </w:rPr>
        <w:t>Behaviour Policy</w:t>
      </w:r>
      <w:r w:rsidRPr="003666B9">
        <w:t xml:space="preserve"> will include measures to prevent and tackle bullying, and contains an individualised, graduated response when behaviour may be the result of mental health needs or other vulnerabilities.</w:t>
      </w:r>
    </w:p>
    <w:p w14:paraId="45E26AB4" w14:textId="77777777" w:rsidR="00E361B2" w:rsidRPr="003666B9" w:rsidRDefault="00E361B2" w:rsidP="00E361B2">
      <w:pPr>
        <w:pStyle w:val="TNCBodyText"/>
      </w:pPr>
      <w:r w:rsidRPr="003666B9">
        <w:t>The SLT will ensure that there are clear policies and processes in place to reduce stigma and make pupils feel comfortable enough to discuss mental health concerns.</w:t>
      </w:r>
    </w:p>
    <w:p w14:paraId="6DA70EC1" w14:textId="280B419A" w:rsidR="002D3A81" w:rsidRDefault="00E361B2" w:rsidP="00FD7606">
      <w:pPr>
        <w:pStyle w:val="TNCBodyText"/>
      </w:pPr>
      <w:r w:rsidRPr="003666B9">
        <w:t>Pupils will know where to go for further information and support should they wish to talk about their mental health needs or concerns over a peer’s or family member’s mental health or wellbeing.</w:t>
      </w:r>
    </w:p>
    <w:p w14:paraId="48B49D62" w14:textId="77777777" w:rsidR="00CE57D8" w:rsidRPr="00CE57D8" w:rsidRDefault="00CE57D8" w:rsidP="009928F1">
      <w:pPr>
        <w:pStyle w:val="Heading10"/>
        <w:numPr>
          <w:ilvl w:val="0"/>
          <w:numId w:val="13"/>
        </w:numPr>
        <w:rPr>
          <w:sz w:val="28"/>
        </w:rPr>
      </w:pPr>
      <w:r w:rsidRPr="00CE57D8">
        <w:rPr>
          <w:sz w:val="28"/>
        </w:rPr>
        <w:t>Staff training</w:t>
      </w:r>
    </w:p>
    <w:p w14:paraId="54069F54" w14:textId="77777777" w:rsidR="00CE57D8" w:rsidRDefault="00CE57D8" w:rsidP="0061708D">
      <w:pPr>
        <w:pBdr>
          <w:top w:val="nil"/>
          <w:left w:val="nil"/>
          <w:bottom w:val="nil"/>
          <w:right w:val="nil"/>
          <w:between w:val="nil"/>
        </w:pBdr>
        <w:jc w:val="both"/>
      </w:pPr>
      <w:r>
        <w:rPr>
          <w:rFonts w:cs="Arial"/>
          <w:color w:val="000000"/>
        </w:rPr>
        <w:t>The SLT ensures that all teachers have a clear understanding of the needs of all pupils, including those with SEMH needs.</w:t>
      </w:r>
    </w:p>
    <w:p w14:paraId="1D1B347B" w14:textId="77777777" w:rsidR="00CE57D8" w:rsidRDefault="00CE57D8" w:rsidP="0061708D">
      <w:pPr>
        <w:pBdr>
          <w:top w:val="nil"/>
          <w:left w:val="nil"/>
          <w:bottom w:val="nil"/>
          <w:right w:val="nil"/>
          <w:between w:val="nil"/>
        </w:pBdr>
        <w:ind w:left="72"/>
        <w:jc w:val="both"/>
      </w:pPr>
      <w:r>
        <w:rPr>
          <w:rFonts w:cs="Arial"/>
          <w:color w:val="000000"/>
        </w:rPr>
        <w:t>The SLT promotes CPD to ensure that staff can recognise common symptoms of mental health problems, understand what represents a concern, and know what to do if they believe they have spotted a developing problem.</w:t>
      </w:r>
    </w:p>
    <w:p w14:paraId="37B919CB" w14:textId="77777777" w:rsidR="00CE57D8" w:rsidRDefault="00CE57D8" w:rsidP="0061708D">
      <w:pPr>
        <w:pBdr>
          <w:top w:val="nil"/>
          <w:left w:val="nil"/>
          <w:bottom w:val="nil"/>
          <w:right w:val="nil"/>
          <w:between w:val="nil"/>
        </w:pBdr>
        <w:ind w:left="72"/>
        <w:jc w:val="both"/>
      </w:pPr>
      <w:r>
        <w:rPr>
          <w:rFonts w:cs="Arial"/>
          <w:color w:val="000000"/>
        </w:rPr>
        <w:t>Clear processes are in place to help staff who identify SEMH problems in pupils escalate issues through clear referral and accountability systems.</w:t>
      </w:r>
    </w:p>
    <w:p w14:paraId="531F42AF" w14:textId="77777777" w:rsidR="00CE57D8" w:rsidRDefault="00CE57D8" w:rsidP="0061708D">
      <w:pPr>
        <w:pBdr>
          <w:top w:val="nil"/>
          <w:left w:val="nil"/>
          <w:bottom w:val="nil"/>
          <w:right w:val="nil"/>
          <w:between w:val="nil"/>
        </w:pBdr>
        <w:ind w:left="72"/>
        <w:jc w:val="both"/>
      </w:pPr>
      <w:r>
        <w:rPr>
          <w:rFonts w:cs="Arial"/>
          <w:color w:val="000000"/>
        </w:rPr>
        <w:t>Staff receive training to ensure they:</w:t>
      </w:r>
    </w:p>
    <w:p w14:paraId="425C8063" w14:textId="77777777" w:rsidR="00885A76" w:rsidRDefault="00885A76" w:rsidP="009928F1">
      <w:pPr>
        <w:pStyle w:val="ListParagraph"/>
        <w:numPr>
          <w:ilvl w:val="0"/>
          <w:numId w:val="38"/>
        </w:numPr>
        <w:jc w:val="both"/>
      </w:pPr>
      <w:r>
        <w:t>Promote good mental health and wellbeing throughout the school.</w:t>
      </w:r>
    </w:p>
    <w:p w14:paraId="71B63F9C" w14:textId="77777777" w:rsidR="00885A76" w:rsidRDefault="00885A76" w:rsidP="009928F1">
      <w:pPr>
        <w:pStyle w:val="ListParagraph"/>
        <w:numPr>
          <w:ilvl w:val="0"/>
          <w:numId w:val="38"/>
        </w:numPr>
        <w:jc w:val="both"/>
      </w:pPr>
      <w:r>
        <w:t>Can quickly identify individual pupils who need support with their mental health.</w:t>
      </w:r>
    </w:p>
    <w:p w14:paraId="77B34838" w14:textId="77777777" w:rsidR="00885A76" w:rsidRDefault="00885A76" w:rsidP="009928F1">
      <w:pPr>
        <w:pStyle w:val="ListParagraph"/>
        <w:numPr>
          <w:ilvl w:val="0"/>
          <w:numId w:val="38"/>
        </w:numPr>
        <w:jc w:val="both"/>
      </w:pPr>
      <w:r>
        <w:t>Can recognise common suicide risk factors and warning signs.</w:t>
      </w:r>
    </w:p>
    <w:p w14:paraId="33E6729F" w14:textId="77777777" w:rsidR="00885A76" w:rsidRDefault="00885A76" w:rsidP="009928F1">
      <w:pPr>
        <w:pStyle w:val="ListParagraph"/>
        <w:numPr>
          <w:ilvl w:val="0"/>
          <w:numId w:val="38"/>
        </w:numPr>
        <w:jc w:val="both"/>
      </w:pPr>
      <w:r>
        <w:t>Understand what to do if they have concerns about a pupil demonstrating suicidal behaviour.</w:t>
      </w:r>
    </w:p>
    <w:p w14:paraId="2AC8155B" w14:textId="77777777" w:rsidR="00885A76" w:rsidRDefault="00885A76" w:rsidP="009928F1">
      <w:pPr>
        <w:pStyle w:val="ListParagraph"/>
        <w:numPr>
          <w:ilvl w:val="0"/>
          <w:numId w:val="38"/>
        </w:numPr>
        <w:jc w:val="both"/>
      </w:pPr>
      <w:r>
        <w:t xml:space="preserve">Know what support is available for pupils and how to refer pupils to such support where needed. </w:t>
      </w:r>
    </w:p>
    <w:p w14:paraId="11C4B036" w14:textId="35148C99" w:rsidR="002D3A81" w:rsidRDefault="00885A76" w:rsidP="009928F1">
      <w:pPr>
        <w:pStyle w:val="ListParagraph"/>
        <w:numPr>
          <w:ilvl w:val="0"/>
          <w:numId w:val="38"/>
        </w:numPr>
        <w:jc w:val="both"/>
      </w:pPr>
      <w:r>
        <w:t>Are aware of how abuse, neglect, and/or other traumatic adverse childhood experiences can have a lasting impact on a pupil’s mental health, behaviour and education.</w:t>
      </w:r>
    </w:p>
    <w:p w14:paraId="7062A37E" w14:textId="77777777" w:rsidR="00885A76" w:rsidRDefault="00885A76" w:rsidP="00885A76">
      <w:pPr>
        <w:pStyle w:val="ListParagraph"/>
        <w:jc w:val="both"/>
      </w:pPr>
    </w:p>
    <w:p w14:paraId="05B8FE32" w14:textId="65DD6FAE" w:rsidR="00CE57D8" w:rsidRPr="0061708D" w:rsidRDefault="00CE57D8" w:rsidP="009928F1">
      <w:pPr>
        <w:pStyle w:val="ListParagraph"/>
        <w:numPr>
          <w:ilvl w:val="0"/>
          <w:numId w:val="14"/>
        </w:numPr>
        <w:pBdr>
          <w:top w:val="nil"/>
          <w:left w:val="nil"/>
          <w:bottom w:val="nil"/>
          <w:right w:val="nil"/>
          <w:between w:val="nil"/>
        </w:pBdr>
        <w:spacing w:after="120"/>
        <w:jc w:val="both"/>
      </w:pPr>
      <w:r w:rsidRPr="0061708D">
        <w:rPr>
          <w:b/>
          <w:bCs/>
          <w:sz w:val="28"/>
          <w:szCs w:val="28"/>
        </w:rPr>
        <w:t>Identifying signs of SEMH difficulties</w:t>
      </w:r>
    </w:p>
    <w:p w14:paraId="08331E57" w14:textId="77777777" w:rsidR="00CA19FF" w:rsidRDefault="00CA19FF" w:rsidP="00CA19FF">
      <w:pPr>
        <w:jc w:val="both"/>
      </w:pPr>
      <w:bookmarkStart w:id="11" w:name="_Hlk536009897"/>
      <w:r>
        <w:t>The school is committed to identifying pupils with SEMH difficulties at the earliest stage possible.</w:t>
      </w:r>
    </w:p>
    <w:p w14:paraId="2C1F94D9" w14:textId="77777777" w:rsidR="00CA19FF" w:rsidRDefault="00CA19FF" w:rsidP="00CA19FF">
      <w:pPr>
        <w:jc w:val="both"/>
      </w:pPr>
      <w:r>
        <w:t>S</w:t>
      </w:r>
      <w:r w:rsidRPr="00B00DDB">
        <w:t>taff are trained to know how to identify possible mental health problems and understand what to do if they spot signs of emerging difficulties.</w:t>
      </w:r>
    </w:p>
    <w:p w14:paraId="529E06DF" w14:textId="77777777" w:rsidR="00CA19FF" w:rsidRDefault="00CA19FF" w:rsidP="00CA19FF">
      <w:pPr>
        <w:jc w:val="both"/>
      </w:pPr>
      <w:r>
        <w:t xml:space="preserve">Staff members are aware of the </w:t>
      </w:r>
      <w:r w:rsidRPr="00EB7241">
        <w:t xml:space="preserve">signs that may indicate if a pupil is struggling with </w:t>
      </w:r>
      <w:r>
        <w:t xml:space="preserve">their </w:t>
      </w:r>
      <w:r w:rsidRPr="00EB7241">
        <w:t>SEMH</w:t>
      </w:r>
      <w:r>
        <w:t>. The signs of SEMH difficulties may include, but are not limited to, the following list</w:t>
      </w:r>
      <w:r w:rsidRPr="00EB7241">
        <w:t>:</w:t>
      </w:r>
    </w:p>
    <w:p w14:paraId="137A8224" w14:textId="77777777" w:rsidR="00CA19FF" w:rsidRDefault="00CA19FF" w:rsidP="009928F1">
      <w:pPr>
        <w:pStyle w:val="ListParagraph"/>
        <w:numPr>
          <w:ilvl w:val="0"/>
          <w:numId w:val="39"/>
        </w:numPr>
        <w:jc w:val="both"/>
      </w:pPr>
      <w:r>
        <w:t>Anxiety</w:t>
      </w:r>
    </w:p>
    <w:p w14:paraId="5DDF4C7C" w14:textId="77777777" w:rsidR="00CA19FF" w:rsidRDefault="00CA19FF" w:rsidP="009928F1">
      <w:pPr>
        <w:pStyle w:val="ListParagraph"/>
        <w:numPr>
          <w:ilvl w:val="0"/>
          <w:numId w:val="39"/>
        </w:numPr>
        <w:jc w:val="both"/>
      </w:pPr>
      <w:r>
        <w:t>Low mood</w:t>
      </w:r>
    </w:p>
    <w:p w14:paraId="5A860DBB" w14:textId="77777777" w:rsidR="00CA19FF" w:rsidRDefault="00CA19FF" w:rsidP="009928F1">
      <w:pPr>
        <w:pStyle w:val="ListParagraph"/>
        <w:numPr>
          <w:ilvl w:val="0"/>
          <w:numId w:val="39"/>
        </w:numPr>
        <w:jc w:val="both"/>
      </w:pPr>
      <w:r>
        <w:t xml:space="preserve">Being withdrawn </w:t>
      </w:r>
    </w:p>
    <w:p w14:paraId="63C9B338" w14:textId="77777777" w:rsidR="00CA19FF" w:rsidRDefault="00CA19FF" w:rsidP="009928F1">
      <w:pPr>
        <w:pStyle w:val="ListParagraph"/>
        <w:numPr>
          <w:ilvl w:val="0"/>
          <w:numId w:val="39"/>
        </w:numPr>
        <w:jc w:val="both"/>
      </w:pPr>
      <w:r>
        <w:t xml:space="preserve">Avoiding risks </w:t>
      </w:r>
    </w:p>
    <w:p w14:paraId="4BED67F3" w14:textId="77777777" w:rsidR="00CA19FF" w:rsidRDefault="00CA19FF" w:rsidP="009928F1">
      <w:pPr>
        <w:pStyle w:val="ListParagraph"/>
        <w:numPr>
          <w:ilvl w:val="0"/>
          <w:numId w:val="39"/>
        </w:numPr>
        <w:jc w:val="both"/>
      </w:pPr>
      <w:r>
        <w:t xml:space="preserve">Unable to make choices </w:t>
      </w:r>
    </w:p>
    <w:p w14:paraId="6DB9B1BD" w14:textId="77777777" w:rsidR="00CA19FF" w:rsidRDefault="00CA19FF" w:rsidP="009928F1">
      <w:pPr>
        <w:pStyle w:val="ListParagraph"/>
        <w:numPr>
          <w:ilvl w:val="0"/>
          <w:numId w:val="39"/>
        </w:numPr>
        <w:jc w:val="both"/>
      </w:pPr>
      <w:r>
        <w:t>Low self-worth</w:t>
      </w:r>
    </w:p>
    <w:p w14:paraId="07E47F0C" w14:textId="77777777" w:rsidR="00CA19FF" w:rsidRDefault="00CA19FF" w:rsidP="009928F1">
      <w:pPr>
        <w:pStyle w:val="ListParagraph"/>
        <w:numPr>
          <w:ilvl w:val="0"/>
          <w:numId w:val="39"/>
        </w:numPr>
        <w:jc w:val="both"/>
      </w:pPr>
      <w:r>
        <w:t>Isolating themselves</w:t>
      </w:r>
    </w:p>
    <w:p w14:paraId="63EAABAD" w14:textId="77777777" w:rsidR="00CA19FF" w:rsidRDefault="00CA19FF" w:rsidP="009928F1">
      <w:pPr>
        <w:pStyle w:val="ListParagraph"/>
        <w:numPr>
          <w:ilvl w:val="0"/>
          <w:numId w:val="39"/>
        </w:numPr>
        <w:jc w:val="both"/>
      </w:pPr>
      <w:r>
        <w:t xml:space="preserve">Refusing to accept praise </w:t>
      </w:r>
    </w:p>
    <w:p w14:paraId="3CC8EE27" w14:textId="77777777" w:rsidR="00CA19FF" w:rsidRDefault="00CA19FF" w:rsidP="009928F1">
      <w:pPr>
        <w:pStyle w:val="ListParagraph"/>
        <w:numPr>
          <w:ilvl w:val="0"/>
          <w:numId w:val="39"/>
        </w:numPr>
        <w:jc w:val="both"/>
      </w:pPr>
      <w:r>
        <w:t xml:space="preserve">Failure to engage </w:t>
      </w:r>
    </w:p>
    <w:p w14:paraId="03653400" w14:textId="77777777" w:rsidR="00CA19FF" w:rsidRDefault="00CA19FF" w:rsidP="009928F1">
      <w:pPr>
        <w:pStyle w:val="ListParagraph"/>
        <w:numPr>
          <w:ilvl w:val="0"/>
          <w:numId w:val="39"/>
        </w:numPr>
        <w:jc w:val="both"/>
      </w:pPr>
      <w:r>
        <w:t xml:space="preserve">Poor personal presentation </w:t>
      </w:r>
    </w:p>
    <w:p w14:paraId="5C8891B4" w14:textId="77777777" w:rsidR="00CA19FF" w:rsidRDefault="00CA19FF" w:rsidP="009928F1">
      <w:pPr>
        <w:pStyle w:val="ListParagraph"/>
        <w:numPr>
          <w:ilvl w:val="0"/>
          <w:numId w:val="39"/>
        </w:numPr>
        <w:jc w:val="both"/>
      </w:pPr>
      <w:r>
        <w:lastRenderedPageBreak/>
        <w:t xml:space="preserve">Lethargy/apathy </w:t>
      </w:r>
    </w:p>
    <w:p w14:paraId="7E4A9EF2" w14:textId="77777777" w:rsidR="00CA19FF" w:rsidRDefault="00CA19FF" w:rsidP="009928F1">
      <w:pPr>
        <w:pStyle w:val="ListParagraph"/>
        <w:numPr>
          <w:ilvl w:val="0"/>
          <w:numId w:val="39"/>
        </w:numPr>
        <w:jc w:val="both"/>
      </w:pPr>
      <w:r>
        <w:t>Daydreaming</w:t>
      </w:r>
    </w:p>
    <w:p w14:paraId="0FC0B416" w14:textId="77777777" w:rsidR="00CA19FF" w:rsidRDefault="00CA19FF" w:rsidP="009928F1">
      <w:pPr>
        <w:pStyle w:val="ListParagraph"/>
        <w:numPr>
          <w:ilvl w:val="0"/>
          <w:numId w:val="39"/>
        </w:numPr>
        <w:jc w:val="both"/>
      </w:pPr>
      <w:r>
        <w:t xml:space="preserve">Unable to make and maintain friendships </w:t>
      </w:r>
    </w:p>
    <w:p w14:paraId="6EC9615E" w14:textId="77777777" w:rsidR="00CA19FF" w:rsidRDefault="00CA19FF" w:rsidP="009928F1">
      <w:pPr>
        <w:pStyle w:val="ListParagraph"/>
        <w:numPr>
          <w:ilvl w:val="0"/>
          <w:numId w:val="39"/>
        </w:numPr>
        <w:jc w:val="both"/>
      </w:pPr>
      <w:r>
        <w:t>Speech anxiety/reluctance to speak</w:t>
      </w:r>
    </w:p>
    <w:p w14:paraId="3EA947E3" w14:textId="77777777" w:rsidR="00CA19FF" w:rsidRDefault="00CA19FF" w:rsidP="009928F1">
      <w:pPr>
        <w:pStyle w:val="ListParagraph"/>
        <w:numPr>
          <w:ilvl w:val="0"/>
          <w:numId w:val="39"/>
        </w:numPr>
        <w:jc w:val="both"/>
      </w:pPr>
      <w:r>
        <w:t xml:space="preserve">Task avoidance </w:t>
      </w:r>
    </w:p>
    <w:p w14:paraId="7F37A94D" w14:textId="77777777" w:rsidR="00CA19FF" w:rsidRDefault="00CA19FF" w:rsidP="009928F1">
      <w:pPr>
        <w:pStyle w:val="ListParagraph"/>
        <w:numPr>
          <w:ilvl w:val="0"/>
          <w:numId w:val="39"/>
        </w:numPr>
        <w:jc w:val="both"/>
      </w:pPr>
      <w:r>
        <w:t xml:space="preserve">Challenging behaviour </w:t>
      </w:r>
    </w:p>
    <w:p w14:paraId="1566E703" w14:textId="77777777" w:rsidR="00CA19FF" w:rsidRDefault="00CA19FF" w:rsidP="009928F1">
      <w:pPr>
        <w:pStyle w:val="ListParagraph"/>
        <w:numPr>
          <w:ilvl w:val="0"/>
          <w:numId w:val="39"/>
        </w:numPr>
        <w:jc w:val="both"/>
      </w:pPr>
      <w:r>
        <w:t xml:space="preserve">Restlessness/over-activity </w:t>
      </w:r>
    </w:p>
    <w:p w14:paraId="567BDFEF" w14:textId="66A5E2DC" w:rsidR="00970B3B" w:rsidRDefault="00970B3B" w:rsidP="009928F1">
      <w:pPr>
        <w:pStyle w:val="ListParagraph"/>
        <w:numPr>
          <w:ilvl w:val="0"/>
          <w:numId w:val="39"/>
        </w:numPr>
        <w:jc w:val="both"/>
      </w:pPr>
      <w:r>
        <w:t>Habitual body rocking</w:t>
      </w:r>
    </w:p>
    <w:p w14:paraId="27B91145" w14:textId="77777777" w:rsidR="00CA19FF" w:rsidRDefault="00CA19FF" w:rsidP="009928F1">
      <w:pPr>
        <w:pStyle w:val="ListParagraph"/>
        <w:numPr>
          <w:ilvl w:val="0"/>
          <w:numId w:val="39"/>
        </w:numPr>
        <w:jc w:val="both"/>
      </w:pPr>
      <w:r>
        <w:t xml:space="preserve">Non-compliance </w:t>
      </w:r>
    </w:p>
    <w:p w14:paraId="01D839DE" w14:textId="77777777" w:rsidR="00CA19FF" w:rsidRDefault="00CA19FF" w:rsidP="009928F1">
      <w:pPr>
        <w:pStyle w:val="ListParagraph"/>
        <w:numPr>
          <w:ilvl w:val="0"/>
          <w:numId w:val="39"/>
        </w:numPr>
        <w:jc w:val="both"/>
      </w:pPr>
      <w:r>
        <w:t xml:space="preserve">Mood swings </w:t>
      </w:r>
    </w:p>
    <w:p w14:paraId="7E715994" w14:textId="52EFA2D1" w:rsidR="00B12327" w:rsidRDefault="00B12327" w:rsidP="009928F1">
      <w:pPr>
        <w:pStyle w:val="ListParagraph"/>
        <w:numPr>
          <w:ilvl w:val="0"/>
          <w:numId w:val="39"/>
        </w:numPr>
        <w:jc w:val="both"/>
      </w:pPr>
      <w:r>
        <w:t>Indiscriminate contact or affection seeking, over-friendliness or excessive clinginess</w:t>
      </w:r>
    </w:p>
    <w:p w14:paraId="6F32A38E" w14:textId="45796CB8" w:rsidR="00B12327" w:rsidRDefault="00B12327" w:rsidP="009928F1">
      <w:pPr>
        <w:pStyle w:val="ListParagraph"/>
        <w:numPr>
          <w:ilvl w:val="0"/>
          <w:numId w:val="39"/>
        </w:numPr>
        <w:jc w:val="both"/>
      </w:pPr>
      <w:r>
        <w:t>Demonstrating excessively ‘good’ behaviour to prevent disapproval</w:t>
      </w:r>
    </w:p>
    <w:p w14:paraId="2BC1DFBA" w14:textId="3FFD4645" w:rsidR="00C72E4C" w:rsidRDefault="00C72E4C" w:rsidP="009928F1">
      <w:pPr>
        <w:pStyle w:val="ListParagraph"/>
        <w:numPr>
          <w:ilvl w:val="0"/>
          <w:numId w:val="39"/>
        </w:numPr>
        <w:jc w:val="both"/>
      </w:pPr>
      <w:r>
        <w:t>Failing to seek or accept appropriate comfort or affection from an appropriate person when significantly distressed</w:t>
      </w:r>
    </w:p>
    <w:p w14:paraId="5A26065B" w14:textId="22F91103" w:rsidR="00C72E4C" w:rsidRDefault="00C72E4C" w:rsidP="009928F1">
      <w:pPr>
        <w:pStyle w:val="ListParagraph"/>
        <w:numPr>
          <w:ilvl w:val="0"/>
          <w:numId w:val="39"/>
        </w:numPr>
        <w:jc w:val="both"/>
      </w:pPr>
      <w:r>
        <w:t>Coercive controlling behaviour</w:t>
      </w:r>
    </w:p>
    <w:p w14:paraId="733A99AA" w14:textId="3B30D352" w:rsidR="00933C88" w:rsidRDefault="00933C88" w:rsidP="009928F1">
      <w:pPr>
        <w:pStyle w:val="ListParagraph"/>
        <w:numPr>
          <w:ilvl w:val="0"/>
          <w:numId w:val="39"/>
        </w:numPr>
        <w:jc w:val="both"/>
      </w:pPr>
      <w:r>
        <w:t>Lack of ability to understand and recognise emotions</w:t>
      </w:r>
    </w:p>
    <w:p w14:paraId="5F30BD28" w14:textId="77777777" w:rsidR="00CA19FF" w:rsidRDefault="00CA19FF" w:rsidP="009928F1">
      <w:pPr>
        <w:pStyle w:val="ListParagraph"/>
        <w:numPr>
          <w:ilvl w:val="0"/>
          <w:numId w:val="39"/>
        </w:numPr>
        <w:jc w:val="both"/>
      </w:pPr>
      <w:r>
        <w:t xml:space="preserve">Impulsivity </w:t>
      </w:r>
    </w:p>
    <w:p w14:paraId="6BD59A9F" w14:textId="77777777" w:rsidR="00CA19FF" w:rsidRDefault="00CA19FF" w:rsidP="009928F1">
      <w:pPr>
        <w:pStyle w:val="ListParagraph"/>
        <w:numPr>
          <w:ilvl w:val="0"/>
          <w:numId w:val="39"/>
        </w:numPr>
        <w:jc w:val="both"/>
      </w:pPr>
      <w:r>
        <w:t xml:space="preserve">Physical aggression </w:t>
      </w:r>
    </w:p>
    <w:p w14:paraId="7C99B69A" w14:textId="77777777" w:rsidR="00CA19FF" w:rsidRDefault="00CA19FF" w:rsidP="009928F1">
      <w:pPr>
        <w:pStyle w:val="ListParagraph"/>
        <w:numPr>
          <w:ilvl w:val="0"/>
          <w:numId w:val="39"/>
        </w:numPr>
        <w:jc w:val="both"/>
      </w:pPr>
      <w:r>
        <w:t xml:space="preserve">Verbal aggression </w:t>
      </w:r>
    </w:p>
    <w:p w14:paraId="2FFF2111" w14:textId="77777777" w:rsidR="00CA19FF" w:rsidRDefault="00CA19FF" w:rsidP="009928F1">
      <w:pPr>
        <w:pStyle w:val="ListParagraph"/>
        <w:numPr>
          <w:ilvl w:val="0"/>
          <w:numId w:val="39"/>
        </w:numPr>
        <w:jc w:val="both"/>
      </w:pPr>
      <w:r>
        <w:t xml:space="preserve">Perceived injustices </w:t>
      </w:r>
    </w:p>
    <w:p w14:paraId="69A44B09" w14:textId="77777777" w:rsidR="00CA19FF" w:rsidRDefault="00CA19FF" w:rsidP="009928F1">
      <w:pPr>
        <w:pStyle w:val="ListParagraph"/>
        <w:numPr>
          <w:ilvl w:val="0"/>
          <w:numId w:val="39"/>
        </w:numPr>
        <w:jc w:val="both"/>
      </w:pPr>
      <w:r>
        <w:t xml:space="preserve">Disproportionate reactions to situations </w:t>
      </w:r>
    </w:p>
    <w:p w14:paraId="5EDF8B82" w14:textId="77777777" w:rsidR="00CA19FF" w:rsidRDefault="00CA19FF" w:rsidP="009928F1">
      <w:pPr>
        <w:pStyle w:val="ListParagraph"/>
        <w:numPr>
          <w:ilvl w:val="0"/>
          <w:numId w:val="39"/>
        </w:numPr>
        <w:jc w:val="both"/>
      </w:pPr>
      <w:r>
        <w:t>Difficulties with change/transitions</w:t>
      </w:r>
    </w:p>
    <w:p w14:paraId="40F7E201" w14:textId="77777777" w:rsidR="00CA19FF" w:rsidRDefault="00CA19FF" w:rsidP="009928F1">
      <w:pPr>
        <w:pStyle w:val="ListParagraph"/>
        <w:numPr>
          <w:ilvl w:val="0"/>
          <w:numId w:val="39"/>
        </w:numPr>
        <w:jc w:val="both"/>
      </w:pPr>
      <w:r>
        <w:t xml:space="preserve">Absconding </w:t>
      </w:r>
    </w:p>
    <w:p w14:paraId="00A609CC" w14:textId="77777777" w:rsidR="00CA19FF" w:rsidRDefault="00CA19FF" w:rsidP="009928F1">
      <w:pPr>
        <w:pStyle w:val="ListParagraph"/>
        <w:numPr>
          <w:ilvl w:val="0"/>
          <w:numId w:val="39"/>
        </w:numPr>
        <w:jc w:val="both"/>
      </w:pPr>
      <w:r>
        <w:t>Eating issues</w:t>
      </w:r>
    </w:p>
    <w:p w14:paraId="7CD28AE2" w14:textId="77777777" w:rsidR="00CA19FF" w:rsidRDefault="00CA19FF" w:rsidP="009928F1">
      <w:pPr>
        <w:pStyle w:val="ListParagraph"/>
        <w:numPr>
          <w:ilvl w:val="0"/>
          <w:numId w:val="39"/>
        </w:numPr>
        <w:jc w:val="both"/>
      </w:pPr>
      <w:r>
        <w:t>Lack of empathy</w:t>
      </w:r>
    </w:p>
    <w:p w14:paraId="3426EDA6" w14:textId="77777777" w:rsidR="00CA19FF" w:rsidRDefault="00CA19FF" w:rsidP="009928F1">
      <w:pPr>
        <w:pStyle w:val="ListParagraph"/>
        <w:numPr>
          <w:ilvl w:val="0"/>
          <w:numId w:val="39"/>
        </w:numPr>
        <w:jc w:val="both"/>
      </w:pPr>
      <w:r>
        <w:t xml:space="preserve">Lack of personal boundaries </w:t>
      </w:r>
    </w:p>
    <w:p w14:paraId="5477CDBF" w14:textId="77777777" w:rsidR="00CA19FF" w:rsidRDefault="00CA19FF" w:rsidP="009928F1">
      <w:pPr>
        <w:pStyle w:val="ListParagraph"/>
        <w:numPr>
          <w:ilvl w:val="0"/>
          <w:numId w:val="39"/>
        </w:numPr>
        <w:jc w:val="both"/>
      </w:pPr>
      <w:r>
        <w:t>Poor awareness of personal space</w:t>
      </w:r>
    </w:p>
    <w:p w14:paraId="131D0D6E" w14:textId="77777777" w:rsidR="00CA19FF" w:rsidRDefault="00CA19FF" w:rsidP="00CA19FF">
      <w:pPr>
        <w:jc w:val="both"/>
      </w:pPr>
      <w:r>
        <w:t>When the school suspects that a pupil is experiencing mental health difficulties, the following graduated response is employed:</w:t>
      </w:r>
    </w:p>
    <w:p w14:paraId="5C98DDCC" w14:textId="77777777" w:rsidR="00CA19FF" w:rsidRDefault="00CA19FF" w:rsidP="009928F1">
      <w:pPr>
        <w:pStyle w:val="ListParagraph"/>
        <w:numPr>
          <w:ilvl w:val="0"/>
          <w:numId w:val="40"/>
        </w:numPr>
        <w:jc w:val="both"/>
      </w:pPr>
      <w:r>
        <w:t>An assessment is undertaken to establish a clear analysis of the pupil’s needs</w:t>
      </w:r>
    </w:p>
    <w:p w14:paraId="6F81B4B9" w14:textId="77777777" w:rsidR="00CA19FF" w:rsidRDefault="00CA19FF" w:rsidP="009928F1">
      <w:pPr>
        <w:pStyle w:val="ListParagraph"/>
        <w:numPr>
          <w:ilvl w:val="0"/>
          <w:numId w:val="40"/>
        </w:numPr>
        <w:jc w:val="both"/>
      </w:pPr>
      <w:r>
        <w:t>A plan is set out to determine how the pupil will be supported</w:t>
      </w:r>
    </w:p>
    <w:p w14:paraId="5DFF0056" w14:textId="77777777" w:rsidR="00CA19FF" w:rsidRDefault="00CA19FF" w:rsidP="009928F1">
      <w:pPr>
        <w:pStyle w:val="ListParagraph"/>
        <w:numPr>
          <w:ilvl w:val="0"/>
          <w:numId w:val="40"/>
        </w:numPr>
        <w:jc w:val="both"/>
      </w:pPr>
      <w:r>
        <w:t>Action is taken to provide that support</w:t>
      </w:r>
    </w:p>
    <w:p w14:paraId="1ABCC913" w14:textId="77777777" w:rsidR="00CA19FF" w:rsidRDefault="00CA19FF" w:rsidP="009928F1">
      <w:pPr>
        <w:pStyle w:val="ListParagraph"/>
        <w:numPr>
          <w:ilvl w:val="0"/>
          <w:numId w:val="40"/>
        </w:numPr>
        <w:jc w:val="both"/>
      </w:pPr>
      <w:r>
        <w:t>Regular reviews are undertaken to assess the effectiveness of the provision, and changes are made as necessary</w:t>
      </w:r>
    </w:p>
    <w:p w14:paraId="577A8B9C" w14:textId="33D60E1B" w:rsidR="00CA19FF" w:rsidRDefault="00CA19FF" w:rsidP="00CA19FF">
      <w:pPr>
        <w:jc w:val="both"/>
      </w:pPr>
      <w:r>
        <w:t xml:space="preserve">A </w:t>
      </w:r>
      <w:r w:rsidR="00E83881">
        <w:t xml:space="preserve">‘Thrive </w:t>
      </w:r>
      <w:r w:rsidR="00C60B58">
        <w:t>A</w:t>
      </w:r>
      <w:r w:rsidR="00E83881">
        <w:t>ssessment’</w:t>
      </w:r>
      <w:r>
        <w:t xml:space="preserve"> will be utilised when a pupil is suspected of having SEMH difficulties. A</w:t>
      </w:r>
      <w:r w:rsidR="00C3564D">
        <w:t xml:space="preserve"> ‘Thrive </w:t>
      </w:r>
      <w:r w:rsidR="00C60B58">
        <w:t>A</w:t>
      </w:r>
      <w:r w:rsidR="00C3564D">
        <w:t>ssessment’</w:t>
      </w:r>
      <w:r w:rsidRPr="001B0F99">
        <w:t xml:space="preserve"> can assist</w:t>
      </w:r>
      <w:r>
        <w:t xml:space="preserve"> staff members</w:t>
      </w:r>
      <w:r w:rsidRPr="001B0F99">
        <w:t xml:space="preserve"> in </w:t>
      </w:r>
      <w:r>
        <w:t>creating</w:t>
      </w:r>
      <w:r w:rsidRPr="001B0F99">
        <w:t xml:space="preserve"> an overview</w:t>
      </w:r>
      <w:r>
        <w:t xml:space="preserve"> of the pupil’s mental health</w:t>
      </w:r>
      <w:r w:rsidRPr="001B0F99">
        <w:t xml:space="preserve"> and making a judgement about whether the pupil is likely to be suffe</w:t>
      </w:r>
      <w:r>
        <w:t xml:space="preserve">ring from any SEMH difficulties. </w:t>
      </w:r>
    </w:p>
    <w:p w14:paraId="134AB1DF" w14:textId="77777777" w:rsidR="00CA19FF" w:rsidRDefault="00CA19FF" w:rsidP="00CA19FF">
      <w:pPr>
        <w:jc w:val="both"/>
      </w:pPr>
      <w:r>
        <w:t xml:space="preserve">Where appropriate, the </w:t>
      </w:r>
      <w:r w:rsidRPr="00672C76">
        <w:rPr>
          <w:bCs/>
        </w:rPr>
        <w:t>headteacher</w:t>
      </w:r>
      <w:r>
        <w:t xml:space="preserve"> asks parents to give consent to their child’s GP to share relevant information regarding SEMH with the school. </w:t>
      </w:r>
    </w:p>
    <w:p w14:paraId="33967574" w14:textId="77777777" w:rsidR="00CA19FF" w:rsidRDefault="00CA19FF" w:rsidP="00CA19FF">
      <w:pPr>
        <w:jc w:val="both"/>
      </w:pPr>
      <w:r>
        <w:t xml:space="preserve">Where possible, the school is aware of any support programmes GPs are offering to pupils who are diagnosed with SEMH difficulties, especially when these may impact the pupil’s behaviour and attainment at school. </w:t>
      </w:r>
    </w:p>
    <w:p w14:paraId="2E24BAE2" w14:textId="77777777" w:rsidR="00CA19FF" w:rsidRDefault="00CA19FF" w:rsidP="00CA19FF">
      <w:pPr>
        <w:jc w:val="both"/>
      </w:pPr>
      <w:r>
        <w:t xml:space="preserve">Staff members will discuss concerns regarding SEMH difficulties with the parents of pupils who have SEMH difficulties, and take any concerns expressed by parents, other pupils, colleagues and the </w:t>
      </w:r>
      <w:r>
        <w:lastRenderedPageBreak/>
        <w:t xml:space="preserve">pupil in question seriously.  Staff will consider all previous assessments and progress over </w:t>
      </w:r>
      <w:proofErr w:type="gramStart"/>
      <w:r>
        <w:t>time, and</w:t>
      </w:r>
      <w:proofErr w:type="gramEnd"/>
      <w:r>
        <w:t xml:space="preserve"> then refer the pupil to the appropriate services. </w:t>
      </w:r>
    </w:p>
    <w:p w14:paraId="52223E7A" w14:textId="77777777" w:rsidR="00CA19FF" w:rsidRDefault="00CA19FF" w:rsidP="00CA19FF">
      <w:pPr>
        <w:jc w:val="both"/>
      </w:pPr>
      <w:r>
        <w:t xml:space="preserve">The assessment, intervention and support processes available from the LA are in line with the local offer. All assessments are in line with the provisions outlined in the school’s </w:t>
      </w:r>
      <w:r w:rsidRPr="00672C76">
        <w:rPr>
          <w:bCs/>
        </w:rPr>
        <w:t>SEND Policy</w:t>
      </w:r>
      <w:r>
        <w:t xml:space="preserve">. </w:t>
      </w:r>
    </w:p>
    <w:p w14:paraId="06C3A803" w14:textId="77777777" w:rsidR="00CA19FF" w:rsidRDefault="00CA19FF" w:rsidP="00CA19FF">
      <w:pPr>
        <w:jc w:val="both"/>
      </w:pPr>
      <w:r>
        <w:t>S</w:t>
      </w:r>
      <w:r w:rsidRPr="001B0F99">
        <w:t>taff</w:t>
      </w:r>
      <w:r>
        <w:t xml:space="preserve"> members</w:t>
      </w:r>
      <w:r w:rsidRPr="001B0F99">
        <w:t xml:space="preserve"> </w:t>
      </w:r>
      <w:r>
        <w:t xml:space="preserve">are aware of the following: </w:t>
      </w:r>
    </w:p>
    <w:p w14:paraId="1B113ED4" w14:textId="77777777" w:rsidR="00CA19FF" w:rsidRDefault="00CA19FF" w:rsidP="009928F1">
      <w:pPr>
        <w:pStyle w:val="ListParagraph"/>
        <w:numPr>
          <w:ilvl w:val="0"/>
          <w:numId w:val="41"/>
        </w:numPr>
        <w:jc w:val="both"/>
      </w:pPr>
      <w:r>
        <w:t xml:space="preserve">Factors that put pupils at risk of SEMH difficulties, such as low self-esteem, physical illnesses, academic difficulties and family problems   </w:t>
      </w:r>
    </w:p>
    <w:p w14:paraId="7FA40648" w14:textId="77777777" w:rsidR="00CA19FF" w:rsidRDefault="00CA19FF" w:rsidP="009928F1">
      <w:pPr>
        <w:pStyle w:val="ListParagraph"/>
        <w:numPr>
          <w:ilvl w:val="0"/>
          <w:numId w:val="41"/>
        </w:numPr>
        <w:jc w:val="both"/>
      </w:pPr>
      <w:r>
        <w:t xml:space="preserve">The fact that risks are cumulative and that exposure to multiple risk factors can increase the risk of SEMH difficulties </w:t>
      </w:r>
    </w:p>
    <w:p w14:paraId="5291EBFF" w14:textId="77777777" w:rsidR="00CA19FF" w:rsidRDefault="00CA19FF" w:rsidP="00CA19FF">
      <w:pPr>
        <w:jc w:val="both"/>
      </w:pPr>
      <w:r>
        <w:t>S</w:t>
      </w:r>
      <w:r w:rsidRPr="001B0F99">
        <w:t>taff</w:t>
      </w:r>
      <w:r>
        <w:t xml:space="preserve"> members</w:t>
      </w:r>
      <w:r w:rsidRPr="001B0F99">
        <w:t xml:space="preserve"> </w:t>
      </w:r>
      <w:r>
        <w:t>understand the following:</w:t>
      </w:r>
    </w:p>
    <w:p w14:paraId="43176895" w14:textId="77777777" w:rsidR="00CA19FF" w:rsidRDefault="00CA19FF" w:rsidP="009928F1">
      <w:pPr>
        <w:pStyle w:val="ListParagraph"/>
        <w:numPr>
          <w:ilvl w:val="0"/>
          <w:numId w:val="42"/>
        </w:numPr>
        <w:jc w:val="both"/>
      </w:pPr>
      <w:r>
        <w:t>Familial loss or separation, significant changes in a pupil’s life or traumatic events are likely to cause SEMH difficulties</w:t>
      </w:r>
    </w:p>
    <w:p w14:paraId="7413F8E3" w14:textId="77777777" w:rsidR="00CA19FF" w:rsidRDefault="00CA19FF" w:rsidP="009928F1">
      <w:pPr>
        <w:pStyle w:val="ListParagraph"/>
        <w:numPr>
          <w:ilvl w:val="0"/>
          <w:numId w:val="42"/>
        </w:numPr>
        <w:jc w:val="both"/>
      </w:pPr>
      <w:r>
        <w:t>What indicators they should be aware of that may point to SEMH difficulties, such as behavioural problems, pupils distancing themselves from other pupils or changes in attitude</w:t>
      </w:r>
    </w:p>
    <w:p w14:paraId="3D4017B9" w14:textId="77777777" w:rsidR="00CA19FF" w:rsidRDefault="00CA19FF" w:rsidP="009928F1">
      <w:pPr>
        <w:pStyle w:val="ListParagraph"/>
        <w:numPr>
          <w:ilvl w:val="0"/>
          <w:numId w:val="42"/>
        </w:numPr>
        <w:jc w:val="both"/>
      </w:pPr>
      <w:r>
        <w:t xml:space="preserve">Where SEMH difficulties may lead to a pupil developing SEND, it could result in a pupil requiring an EHC plan. </w:t>
      </w:r>
    </w:p>
    <w:p w14:paraId="5EDAE667" w14:textId="77777777" w:rsidR="00CA19FF" w:rsidRDefault="00CA19FF" w:rsidP="009928F1">
      <w:pPr>
        <w:pStyle w:val="ListParagraph"/>
        <w:numPr>
          <w:ilvl w:val="0"/>
          <w:numId w:val="42"/>
        </w:numPr>
        <w:jc w:val="both"/>
      </w:pPr>
      <w:r>
        <w:t xml:space="preserve">Persistent mental health difficulties can lead to a pupil developing SEND. If this occurs, the </w:t>
      </w:r>
      <w:r w:rsidRPr="00672C76">
        <w:rPr>
          <w:bCs/>
        </w:rPr>
        <w:t>headteacher</w:t>
      </w:r>
      <w:r>
        <w:t xml:space="preserve"> ensures that correct provisions are implemented to provide the best learning conditions for the pupil, such as providing school counselling. Both the pupil and their parents are involved in any decision-making concerning what support the pupil needs.</w:t>
      </w:r>
    </w:p>
    <w:p w14:paraId="0EC5E13A" w14:textId="77777777" w:rsidR="00CA19FF" w:rsidRDefault="00CA19FF" w:rsidP="00CA19FF">
      <w:pPr>
        <w:jc w:val="both"/>
      </w:pPr>
      <w:r>
        <w:t>The school will</w:t>
      </w:r>
      <w:r w:rsidRPr="001B0F99">
        <w:t xml:space="preserve"> </w:t>
      </w:r>
      <w:r>
        <w:t xml:space="preserve">promote resilience to help encourage positive SEMH. Poor behaviour is managed in line with the school’s </w:t>
      </w:r>
      <w:r w:rsidRPr="00672C76">
        <w:rPr>
          <w:bCs/>
        </w:rPr>
        <w:t>Behaviour Policy</w:t>
      </w:r>
      <w:r>
        <w:t xml:space="preserve">. Staff members will observe, identify and monitor the behaviour of pupils potentially displaying signs of SEMH difficulties; however, </w:t>
      </w:r>
      <w:r w:rsidRPr="00C63B67">
        <w:t>only medical professionals</w:t>
      </w:r>
      <w:r>
        <w:t xml:space="preserve"> will make a diagnosis of a mental health condition. </w:t>
      </w:r>
    </w:p>
    <w:p w14:paraId="585E1F72" w14:textId="77777777" w:rsidR="00CA19FF" w:rsidRPr="00CA19FF" w:rsidRDefault="00CA19FF" w:rsidP="00CA19FF">
      <w:pPr>
        <w:jc w:val="both"/>
      </w:pPr>
      <w:r w:rsidRPr="00CA19FF">
        <w:t xml:space="preserve">Pupils’ data is reviewed on a termly basis by the SLT so that patterns of attainment, attendance or behaviour are noticed and can be acted upon if necessary. </w:t>
      </w:r>
    </w:p>
    <w:p w14:paraId="2DE94D27" w14:textId="24674B69" w:rsidR="00CA19FF" w:rsidRPr="00CA19FF" w:rsidRDefault="00CA19FF" w:rsidP="00CA19FF">
      <w:pPr>
        <w:jc w:val="both"/>
      </w:pPr>
      <w:r w:rsidRPr="00CA19FF">
        <w:t>An effective pastoral system is in place so that every pupil is well known by at least one member of staff, for example, a class teacher</w:t>
      </w:r>
      <w:r w:rsidR="004C262F">
        <w:t>/Thrive Practitioner</w:t>
      </w:r>
      <w:r w:rsidRPr="00CA19FF">
        <w:t xml:space="preserve">, who can spot where disruptive or unusual behaviour may need investigating and addressing. </w:t>
      </w:r>
    </w:p>
    <w:p w14:paraId="01497774" w14:textId="5EF1F530" w:rsidR="002D3A81" w:rsidRDefault="00CA19FF" w:rsidP="00B33ADD">
      <w:pPr>
        <w:jc w:val="both"/>
      </w:pPr>
      <w:r w:rsidRPr="00CA19FF">
        <w:t xml:space="preserve">Staff members are mindful that some groups of pupils are more vulnerable to mental health difficulties than others; these include </w:t>
      </w:r>
      <w:r w:rsidR="008B5418">
        <w:t xml:space="preserve">Looked </w:t>
      </w:r>
      <w:r w:rsidR="0037641B">
        <w:t>after Children (</w:t>
      </w:r>
      <w:r w:rsidRPr="00CA19FF">
        <w:t>LAC</w:t>
      </w:r>
      <w:r w:rsidR="0037641B">
        <w:t>)</w:t>
      </w:r>
      <w:r w:rsidRPr="00CA19FF">
        <w:t>, pupils with SEND and pupils from disadvantaged backgrounds.</w:t>
      </w:r>
      <w:bookmarkEnd w:id="11"/>
    </w:p>
    <w:p w14:paraId="0A62BAC0" w14:textId="77777777" w:rsidR="00CE57D8" w:rsidRPr="0061708D" w:rsidRDefault="00CE57D8" w:rsidP="009928F1">
      <w:pPr>
        <w:pStyle w:val="Heading10"/>
        <w:numPr>
          <w:ilvl w:val="0"/>
          <w:numId w:val="15"/>
        </w:numPr>
        <w:rPr>
          <w:sz w:val="28"/>
        </w:rPr>
      </w:pPr>
      <w:r w:rsidRPr="0061708D">
        <w:rPr>
          <w:sz w:val="28"/>
        </w:rPr>
        <w:t>Vulnerable groups</w:t>
      </w:r>
    </w:p>
    <w:p w14:paraId="08A2FF9E" w14:textId="77777777" w:rsidR="00CE57D8" w:rsidRDefault="00CE57D8" w:rsidP="0061708D">
      <w:pPr>
        <w:pBdr>
          <w:top w:val="nil"/>
          <w:left w:val="nil"/>
          <w:bottom w:val="nil"/>
          <w:right w:val="nil"/>
          <w:between w:val="nil"/>
        </w:pBdr>
        <w:jc w:val="both"/>
      </w:pPr>
      <w:r>
        <w:rPr>
          <w:rFonts w:cs="Arial"/>
          <w:color w:val="000000"/>
        </w:rPr>
        <w:t>Some pupils are particularly vulnerable to SEMH difficulties. These ‘vulnerable groups’ are more likely to experience a range of adverse circumstances that increase the risk of mental health problems.</w:t>
      </w:r>
    </w:p>
    <w:p w14:paraId="7034F5C9" w14:textId="77777777" w:rsidR="00CE57D8" w:rsidRDefault="00CE57D8" w:rsidP="0061708D">
      <w:pPr>
        <w:pBdr>
          <w:top w:val="nil"/>
          <w:left w:val="nil"/>
          <w:bottom w:val="nil"/>
          <w:right w:val="nil"/>
          <w:between w:val="nil"/>
        </w:pBdr>
        <w:jc w:val="both"/>
      </w:pPr>
      <w:r>
        <w:rPr>
          <w:rFonts w:cs="Arial"/>
          <w:color w:val="000000"/>
        </w:rPr>
        <w:t xml:space="preserve">Staff are aware of the increased likelihood of SEMH difficulties in pupils in vulnerable groups and remain vigilant to early signs of difficulties. </w:t>
      </w:r>
    </w:p>
    <w:p w14:paraId="3AC6125C" w14:textId="77777777" w:rsidR="00CE57D8" w:rsidRDefault="00CE57D8" w:rsidP="0061708D">
      <w:pPr>
        <w:pBdr>
          <w:top w:val="nil"/>
          <w:left w:val="nil"/>
          <w:bottom w:val="nil"/>
          <w:right w:val="nil"/>
          <w:between w:val="nil"/>
        </w:pBdr>
        <w:jc w:val="both"/>
      </w:pPr>
      <w:r>
        <w:rPr>
          <w:rFonts w:cs="Arial"/>
          <w:color w:val="000000"/>
        </w:rPr>
        <w:t>Vulnerable groups include the following:</w:t>
      </w:r>
    </w:p>
    <w:p w14:paraId="5BBB3474" w14:textId="77777777" w:rsidR="00CE57D8" w:rsidRDefault="00CE57D8" w:rsidP="009928F1">
      <w:pPr>
        <w:numPr>
          <w:ilvl w:val="0"/>
          <w:numId w:val="7"/>
        </w:numPr>
        <w:pBdr>
          <w:top w:val="nil"/>
          <w:left w:val="nil"/>
          <w:bottom w:val="nil"/>
          <w:right w:val="nil"/>
          <w:between w:val="nil"/>
        </w:pBdr>
        <w:spacing w:after="0"/>
        <w:jc w:val="both"/>
      </w:pPr>
      <w:r>
        <w:rPr>
          <w:rFonts w:cs="Arial"/>
          <w:color w:val="000000"/>
        </w:rPr>
        <w:lastRenderedPageBreak/>
        <w:t>Pupils who have experienced abuse, neglect, exploitation or other adverse contextual circumstances</w:t>
      </w:r>
    </w:p>
    <w:p w14:paraId="37D82899" w14:textId="77777777" w:rsidR="00CE57D8" w:rsidRDefault="00CE57D8" w:rsidP="009928F1">
      <w:pPr>
        <w:numPr>
          <w:ilvl w:val="0"/>
          <w:numId w:val="7"/>
        </w:numPr>
        <w:pBdr>
          <w:top w:val="nil"/>
          <w:left w:val="nil"/>
          <w:bottom w:val="nil"/>
          <w:right w:val="nil"/>
          <w:between w:val="nil"/>
        </w:pBdr>
        <w:spacing w:after="0"/>
        <w:jc w:val="both"/>
      </w:pPr>
      <w:r>
        <w:rPr>
          <w:rFonts w:cs="Arial"/>
          <w:color w:val="000000"/>
        </w:rPr>
        <w:t>Children in need</w:t>
      </w:r>
    </w:p>
    <w:p w14:paraId="7A9A42FB" w14:textId="77777777" w:rsidR="00CE57D8" w:rsidRDefault="00CE57D8" w:rsidP="009928F1">
      <w:pPr>
        <w:numPr>
          <w:ilvl w:val="0"/>
          <w:numId w:val="7"/>
        </w:numPr>
        <w:pBdr>
          <w:top w:val="nil"/>
          <w:left w:val="nil"/>
          <w:bottom w:val="nil"/>
          <w:right w:val="nil"/>
          <w:between w:val="nil"/>
        </w:pBdr>
        <w:spacing w:after="0"/>
        <w:jc w:val="both"/>
      </w:pPr>
      <w:r>
        <w:rPr>
          <w:rFonts w:cs="Arial"/>
          <w:color w:val="000000"/>
        </w:rPr>
        <w:t>LAC</w:t>
      </w:r>
    </w:p>
    <w:p w14:paraId="0B088961" w14:textId="77777777" w:rsidR="00CE57D8" w:rsidRDefault="00CE57D8" w:rsidP="009928F1">
      <w:pPr>
        <w:numPr>
          <w:ilvl w:val="0"/>
          <w:numId w:val="7"/>
        </w:numPr>
        <w:pBdr>
          <w:top w:val="nil"/>
          <w:left w:val="nil"/>
          <w:bottom w:val="nil"/>
          <w:right w:val="nil"/>
          <w:between w:val="nil"/>
        </w:pBdr>
        <w:spacing w:after="0"/>
        <w:jc w:val="both"/>
      </w:pPr>
      <w:r>
        <w:rPr>
          <w:rFonts w:cs="Arial"/>
          <w:color w:val="000000"/>
        </w:rPr>
        <w:t>Previously LAC (PLAC)</w:t>
      </w:r>
    </w:p>
    <w:p w14:paraId="618AFAD2" w14:textId="0F2FB9CA" w:rsidR="00CE57D8" w:rsidRPr="00192000" w:rsidRDefault="00CE57D8" w:rsidP="009928F1">
      <w:pPr>
        <w:numPr>
          <w:ilvl w:val="0"/>
          <w:numId w:val="7"/>
        </w:numPr>
        <w:pBdr>
          <w:top w:val="nil"/>
          <w:left w:val="nil"/>
          <w:bottom w:val="nil"/>
          <w:right w:val="nil"/>
          <w:between w:val="nil"/>
        </w:pBdr>
        <w:spacing w:after="0"/>
        <w:jc w:val="both"/>
      </w:pPr>
      <w:r>
        <w:rPr>
          <w:rFonts w:cs="Arial"/>
          <w:color w:val="000000"/>
        </w:rPr>
        <w:t>Socio-economically disadvantaged pupils, including those in receipt of, or previously in receipt of, free school meals and the pupil premium</w:t>
      </w:r>
      <w:r w:rsidR="00192000">
        <w:rPr>
          <w:rFonts w:cs="Arial"/>
          <w:color w:val="000000"/>
        </w:rPr>
        <w:t>.</w:t>
      </w:r>
    </w:p>
    <w:p w14:paraId="34F72731" w14:textId="77777777" w:rsidR="00192000" w:rsidRDefault="00192000" w:rsidP="00192000">
      <w:pPr>
        <w:pBdr>
          <w:top w:val="nil"/>
          <w:left w:val="nil"/>
          <w:bottom w:val="nil"/>
          <w:right w:val="nil"/>
          <w:between w:val="nil"/>
        </w:pBdr>
        <w:spacing w:after="0"/>
        <w:ind w:left="360"/>
        <w:jc w:val="both"/>
      </w:pPr>
    </w:p>
    <w:p w14:paraId="2BC5270D" w14:textId="77777777" w:rsidR="00CE57D8" w:rsidRDefault="00CE57D8" w:rsidP="0061708D">
      <w:pPr>
        <w:pBdr>
          <w:top w:val="nil"/>
          <w:left w:val="nil"/>
          <w:bottom w:val="nil"/>
          <w:right w:val="nil"/>
          <w:between w:val="nil"/>
        </w:pBdr>
        <w:jc w:val="both"/>
      </w:pPr>
      <w:r>
        <w:rPr>
          <w:rFonts w:cs="Arial"/>
          <w:color w:val="000000"/>
        </w:rPr>
        <w:t>These circumstances can have a far-reaching impact on behaviour and emotional states. These factors will be considered when discussing the possible exclusion of vulnerable pupils.</w:t>
      </w:r>
    </w:p>
    <w:p w14:paraId="38169B01" w14:textId="0A220D72" w:rsidR="00CA19FF" w:rsidRDefault="00CA19FF" w:rsidP="009928F1">
      <w:pPr>
        <w:pStyle w:val="Heading1"/>
        <w:numPr>
          <w:ilvl w:val="0"/>
          <w:numId w:val="15"/>
        </w:numPr>
      </w:pPr>
      <w:r w:rsidRPr="00FE5536">
        <w:t>Children in need, LAC an</w:t>
      </w:r>
      <w:r>
        <w:t xml:space="preserve">d </w:t>
      </w:r>
      <w:r w:rsidRPr="00FE5536">
        <w:t>PLAC</w:t>
      </w:r>
    </w:p>
    <w:p w14:paraId="56454BD4" w14:textId="77777777" w:rsidR="00CA19FF" w:rsidRPr="00B00DDB" w:rsidRDefault="00CA19FF" w:rsidP="00CA19FF">
      <w:pPr>
        <w:jc w:val="both"/>
      </w:pPr>
      <w:r w:rsidRPr="00277BCA">
        <w:t>Children in need, LAC and PLAC are more likely to have SEND and experience mental health difficulties than their peers.</w:t>
      </w:r>
      <w:r>
        <w:t xml:space="preserve"> </w:t>
      </w:r>
      <w:r w:rsidRPr="00B00DDB">
        <w:t>Children in need, LAC and PLAC are more likely to struggle with executive functioning skills, forming trusting relationships, social skills, managing strong feelings, sensory processing difficulties, foetal alcohol syndrome and coping with change.</w:t>
      </w:r>
    </w:p>
    <w:p w14:paraId="3B7AF562" w14:textId="77777777" w:rsidR="00CA19FF" w:rsidRDefault="00CA19FF" w:rsidP="00CA19FF">
      <w:pPr>
        <w:jc w:val="both"/>
      </w:pPr>
      <w:r w:rsidRPr="00B00DDB">
        <w:t>Children in need may also be living in chaotic circumstances and be suffering, or at risk of, abuse, neglect</w:t>
      </w:r>
      <w:r>
        <w:t xml:space="preserve"> and exploitation. They are also likely to have less support available outside of school than most pupils.</w:t>
      </w:r>
    </w:p>
    <w:p w14:paraId="7724839E" w14:textId="77777777" w:rsidR="00CA19FF" w:rsidRPr="00277BCA" w:rsidRDefault="00CA19FF" w:rsidP="00CA19FF">
      <w:pPr>
        <w:jc w:val="both"/>
      </w:pPr>
      <w:r w:rsidRPr="00277BCA">
        <w:t xml:space="preserve">School staff are aware of how these pupils’ experiences and SEND can impact their behaviour and education. </w:t>
      </w:r>
    </w:p>
    <w:p w14:paraId="4EDA4E7E" w14:textId="77777777" w:rsidR="00CA19FF" w:rsidRPr="00277BCA" w:rsidRDefault="00CA19FF" w:rsidP="00CA19FF">
      <w:pPr>
        <w:jc w:val="both"/>
      </w:pPr>
      <w:r w:rsidRPr="00277BCA">
        <w:t>The impact of these pupils’ experiences is reflected in the design and application of the</w:t>
      </w:r>
      <w:r>
        <w:t xml:space="preserve"> school’s</w:t>
      </w:r>
      <w:r w:rsidRPr="00277BCA">
        <w:t xml:space="preserve"> </w:t>
      </w:r>
      <w:r w:rsidRPr="00672C76">
        <w:rPr>
          <w:bCs/>
        </w:rPr>
        <w:t>Behaviour Policy</w:t>
      </w:r>
      <w:r w:rsidRPr="00277BCA">
        <w:t>, including through individualised graduated responses.</w:t>
      </w:r>
    </w:p>
    <w:p w14:paraId="2802089F" w14:textId="77777777" w:rsidR="00CA19FF" w:rsidRPr="00277BCA" w:rsidRDefault="00CA19FF" w:rsidP="00CA19FF">
      <w:pPr>
        <w:jc w:val="both"/>
      </w:pPr>
      <w:r w:rsidRPr="00277BCA">
        <w:t xml:space="preserve">The school </w:t>
      </w:r>
      <w:r>
        <w:t xml:space="preserve">will </w:t>
      </w:r>
      <w:r w:rsidRPr="00277BCA">
        <w:t>use multi-agency working as an effective way to inform assessment procedures.</w:t>
      </w:r>
    </w:p>
    <w:p w14:paraId="71119539" w14:textId="77777777" w:rsidR="00CA19FF" w:rsidRPr="00277BCA" w:rsidRDefault="00CA19FF" w:rsidP="00CA19FF">
      <w:pPr>
        <w:jc w:val="both"/>
      </w:pPr>
      <w:r w:rsidRPr="00277BCA">
        <w:t>Where a pupil is being supported by LA children’s social care</w:t>
      </w:r>
      <w:r>
        <w:t xml:space="preserve"> services (CSCS)</w:t>
      </w:r>
      <w:r w:rsidRPr="00277BCA">
        <w:t>, the school</w:t>
      </w:r>
      <w:r>
        <w:t xml:space="preserve"> will</w:t>
      </w:r>
      <w:r w:rsidRPr="00277BCA">
        <w:t xml:space="preserve"> work with their allocated social worker to better understand </w:t>
      </w:r>
      <w:r>
        <w:t>the pupil’s</w:t>
      </w:r>
      <w:r w:rsidRPr="00277BCA">
        <w:t xml:space="preserve"> wider needs and contextual circumstances. This collaborative working informs assessment of needs and enables prompt responses to safeguarding concerns.</w:t>
      </w:r>
    </w:p>
    <w:p w14:paraId="4A96A743" w14:textId="77777777" w:rsidR="00CA19FF" w:rsidRPr="00277BCA" w:rsidRDefault="00CA19FF" w:rsidP="00CA19FF">
      <w:pPr>
        <w:jc w:val="both"/>
      </w:pPr>
      <w:r w:rsidRPr="00277BCA">
        <w:t>When the school has concerns about a looked-after child’s</w:t>
      </w:r>
      <w:r>
        <w:t xml:space="preserve"> </w:t>
      </w:r>
      <w:r w:rsidRPr="00277BCA">
        <w:t xml:space="preserve">behaviour, the designated teacher and virtual school head (VSH) </w:t>
      </w:r>
      <w:r>
        <w:t>will be</w:t>
      </w:r>
      <w:r w:rsidRPr="00277BCA">
        <w:t xml:space="preserve"> informed at the earliest opportunity so they can help to determine the best way to support the pupil.</w:t>
      </w:r>
    </w:p>
    <w:p w14:paraId="3E27794B" w14:textId="4A7D7319" w:rsidR="00EE7F9E" w:rsidRPr="00E11530" w:rsidRDefault="00CA19FF" w:rsidP="00E11530">
      <w:pPr>
        <w:jc w:val="both"/>
      </w:pPr>
      <w:r w:rsidRPr="00277BCA">
        <w:t>When the school has concerns about a previously looked-after child’</w:t>
      </w:r>
      <w:r>
        <w:t>s</w:t>
      </w:r>
      <w:r w:rsidRPr="00277BCA">
        <w:t xml:space="preserve"> behaviour, the pupil’s parents</w:t>
      </w:r>
      <w:r>
        <w:t>/carers</w:t>
      </w:r>
      <w:r w:rsidRPr="00277BCA">
        <w:t xml:space="preserve"> or the designated teacher </w:t>
      </w:r>
      <w:r>
        <w:t xml:space="preserve">will </w:t>
      </w:r>
      <w:r w:rsidRPr="00277BCA">
        <w:t>seek advice from the VSH to determine the best way to support the pupil.</w:t>
      </w:r>
    </w:p>
    <w:p w14:paraId="1064E2B3" w14:textId="77777777" w:rsidR="00CE57D8" w:rsidRPr="00192000" w:rsidRDefault="00CE57D8" w:rsidP="009928F1">
      <w:pPr>
        <w:pStyle w:val="Heading10"/>
        <w:numPr>
          <w:ilvl w:val="0"/>
          <w:numId w:val="16"/>
        </w:numPr>
        <w:ind w:hanging="218"/>
        <w:rPr>
          <w:sz w:val="28"/>
        </w:rPr>
      </w:pPr>
      <w:r w:rsidRPr="00192000">
        <w:rPr>
          <w:sz w:val="28"/>
        </w:rPr>
        <w:t>Adverse childhood experiences (ACEs) and other events that impact pupils’ SEMH</w:t>
      </w:r>
    </w:p>
    <w:p w14:paraId="0959AB99" w14:textId="77777777" w:rsidR="00CE57D8" w:rsidRDefault="00CE57D8" w:rsidP="00192000">
      <w:pPr>
        <w:pBdr>
          <w:top w:val="nil"/>
          <w:left w:val="nil"/>
          <w:bottom w:val="nil"/>
          <w:right w:val="nil"/>
          <w:between w:val="nil"/>
        </w:pBdr>
        <w:jc w:val="both"/>
      </w:pPr>
      <w:r>
        <w:rPr>
          <w:rFonts w:cs="Arial"/>
          <w:color w:val="000000"/>
        </w:rPr>
        <w:t>The balance between risk and protective factors is disrupted when traumatic events happen in pupils’ lives, such as the following:</w:t>
      </w:r>
    </w:p>
    <w:p w14:paraId="5018B365" w14:textId="77777777" w:rsidR="00CE57D8" w:rsidRDefault="00CE57D8" w:rsidP="009928F1">
      <w:pPr>
        <w:numPr>
          <w:ilvl w:val="0"/>
          <w:numId w:val="7"/>
        </w:numPr>
        <w:pBdr>
          <w:top w:val="nil"/>
          <w:left w:val="nil"/>
          <w:bottom w:val="nil"/>
          <w:right w:val="nil"/>
          <w:between w:val="nil"/>
        </w:pBdr>
        <w:spacing w:after="0"/>
        <w:jc w:val="both"/>
        <w:rPr>
          <w:rFonts w:cs="Arial"/>
          <w:b/>
          <w:color w:val="000000"/>
        </w:rPr>
      </w:pPr>
      <w:r>
        <w:rPr>
          <w:rFonts w:cs="Arial"/>
          <w:b/>
          <w:color w:val="000000"/>
        </w:rPr>
        <w:t xml:space="preserve">Loss or separation: </w:t>
      </w:r>
      <w:r>
        <w:rPr>
          <w:rFonts w:cs="Arial"/>
          <w:color w:val="000000"/>
        </w:rPr>
        <w:t xml:space="preserve">This may include a death in the family, parental separation, divorce, hospitalisation, loss of friendships, family conflict, a family breakdown that displaces the pupil, being taken into care or adopted, or parents being deployed in the armed forces. </w:t>
      </w:r>
    </w:p>
    <w:p w14:paraId="5EA706FA" w14:textId="77777777" w:rsidR="00CE57D8" w:rsidRDefault="00CE57D8" w:rsidP="009928F1">
      <w:pPr>
        <w:numPr>
          <w:ilvl w:val="0"/>
          <w:numId w:val="7"/>
        </w:numPr>
        <w:pBdr>
          <w:top w:val="nil"/>
          <w:left w:val="nil"/>
          <w:bottom w:val="nil"/>
          <w:right w:val="nil"/>
          <w:between w:val="nil"/>
        </w:pBdr>
        <w:spacing w:after="0"/>
        <w:jc w:val="both"/>
        <w:rPr>
          <w:rFonts w:cs="Arial"/>
          <w:b/>
          <w:color w:val="000000"/>
        </w:rPr>
      </w:pPr>
      <w:r>
        <w:rPr>
          <w:rFonts w:cs="Arial"/>
          <w:b/>
          <w:color w:val="000000"/>
        </w:rPr>
        <w:lastRenderedPageBreak/>
        <w:t xml:space="preserve">Life changes: </w:t>
      </w:r>
      <w:r>
        <w:rPr>
          <w:rFonts w:cs="Arial"/>
          <w:color w:val="000000"/>
        </w:rPr>
        <w:t>This may include the birth of a sibling, moving house, changing schools or transitioning between schools.</w:t>
      </w:r>
      <w:r>
        <w:rPr>
          <w:rFonts w:cs="Arial"/>
          <w:b/>
          <w:color w:val="000000"/>
        </w:rPr>
        <w:t xml:space="preserve"> </w:t>
      </w:r>
    </w:p>
    <w:p w14:paraId="48C38421" w14:textId="77777777" w:rsidR="00CE57D8" w:rsidRDefault="00CE57D8" w:rsidP="009928F1">
      <w:pPr>
        <w:numPr>
          <w:ilvl w:val="0"/>
          <w:numId w:val="7"/>
        </w:numPr>
        <w:pBdr>
          <w:top w:val="nil"/>
          <w:left w:val="nil"/>
          <w:bottom w:val="nil"/>
          <w:right w:val="nil"/>
          <w:between w:val="nil"/>
        </w:pBdr>
        <w:spacing w:after="0"/>
        <w:jc w:val="both"/>
        <w:rPr>
          <w:rFonts w:cs="Arial"/>
          <w:b/>
          <w:color w:val="000000"/>
        </w:rPr>
      </w:pPr>
      <w:r>
        <w:rPr>
          <w:rFonts w:cs="Arial"/>
          <w:b/>
          <w:color w:val="000000"/>
        </w:rPr>
        <w:t xml:space="preserve">Traumatic experiences: </w:t>
      </w:r>
      <w:r>
        <w:rPr>
          <w:rFonts w:cs="Arial"/>
          <w:color w:val="000000"/>
        </w:rPr>
        <w:t>This may include abuse, neglect, domestic violence, bullying, violence, accidents or injuries.</w:t>
      </w:r>
    </w:p>
    <w:p w14:paraId="0FB0C1A1" w14:textId="77777777" w:rsidR="00CE57D8" w:rsidRDefault="00CE57D8" w:rsidP="009928F1">
      <w:pPr>
        <w:numPr>
          <w:ilvl w:val="0"/>
          <w:numId w:val="7"/>
        </w:numPr>
        <w:pBdr>
          <w:top w:val="nil"/>
          <w:left w:val="nil"/>
          <w:bottom w:val="nil"/>
          <w:right w:val="nil"/>
          <w:between w:val="nil"/>
        </w:pBdr>
        <w:jc w:val="both"/>
        <w:rPr>
          <w:rFonts w:cs="Arial"/>
          <w:b/>
          <w:color w:val="000000"/>
        </w:rPr>
      </w:pPr>
      <w:r>
        <w:rPr>
          <w:rFonts w:cs="Arial"/>
          <w:b/>
          <w:color w:val="000000"/>
        </w:rPr>
        <w:t xml:space="preserve">Other traumatic incidents: </w:t>
      </w:r>
      <w:r>
        <w:rPr>
          <w:rFonts w:cs="Arial"/>
          <w:color w:val="000000"/>
        </w:rPr>
        <w:t xml:space="preserve">This may include natural disasters or terrorist attacks. </w:t>
      </w:r>
    </w:p>
    <w:p w14:paraId="0B00F696" w14:textId="77777777" w:rsidR="00CE57D8" w:rsidRDefault="00CE57D8" w:rsidP="00192000">
      <w:pPr>
        <w:pBdr>
          <w:top w:val="nil"/>
          <w:left w:val="nil"/>
          <w:bottom w:val="nil"/>
          <w:right w:val="nil"/>
          <w:between w:val="nil"/>
        </w:pBdr>
        <w:jc w:val="both"/>
      </w:pPr>
      <w:r>
        <w:rPr>
          <w:rFonts w:cs="Arial"/>
          <w:color w:val="000000"/>
        </w:rPr>
        <w:t xml:space="preserve">Some pupils may be susceptible to such incidents, even if they are not directly affected. For example, pupils with parents in the armed forces may find global disasters or terrorist incidents particularly traumatic. </w:t>
      </w:r>
    </w:p>
    <w:p w14:paraId="4067AF7A" w14:textId="77777777" w:rsidR="0065138A" w:rsidRPr="003666B9" w:rsidRDefault="0065138A" w:rsidP="0065138A">
      <w:pPr>
        <w:pStyle w:val="TNCBodyText"/>
      </w:pPr>
      <w:r w:rsidRPr="003666B9">
        <w:t>The school will support pupils when they have been through ACEs, even if they are not presenting any obvious signs of distress – early help is likely to prevent further problems. Support may come from the school’s existing support systems or via specialist staff and support services.</w:t>
      </w:r>
    </w:p>
    <w:p w14:paraId="706367A1" w14:textId="77777777" w:rsidR="00CE57D8" w:rsidRPr="00192000" w:rsidRDefault="00CE57D8" w:rsidP="009928F1">
      <w:pPr>
        <w:pStyle w:val="Heading10"/>
        <w:numPr>
          <w:ilvl w:val="0"/>
          <w:numId w:val="17"/>
        </w:numPr>
        <w:rPr>
          <w:sz w:val="28"/>
        </w:rPr>
      </w:pPr>
      <w:r w:rsidRPr="00192000">
        <w:rPr>
          <w:sz w:val="28"/>
        </w:rPr>
        <w:t>SEND and SEMH</w:t>
      </w:r>
    </w:p>
    <w:p w14:paraId="308B8207" w14:textId="30054098" w:rsidR="00CE57D8" w:rsidRDefault="00CE57D8" w:rsidP="00192000">
      <w:pPr>
        <w:pBdr>
          <w:top w:val="nil"/>
          <w:left w:val="nil"/>
          <w:bottom w:val="nil"/>
          <w:right w:val="nil"/>
          <w:between w:val="nil"/>
        </w:pBdr>
        <w:jc w:val="both"/>
      </w:pPr>
      <w:r w:rsidRPr="00192000">
        <w:rPr>
          <w:rFonts w:cs="Arial"/>
          <w:color w:val="000000"/>
        </w:rPr>
        <w:t>The school recognises it is well-placed to identify SEND at an early stage and works with partner agencies to address these needs. The school’s full SEND identification and support procedures are available in the SEND Policy.</w:t>
      </w:r>
    </w:p>
    <w:p w14:paraId="730807CD" w14:textId="77777777" w:rsidR="00CE57D8" w:rsidRDefault="00CE57D8" w:rsidP="00192000">
      <w:pPr>
        <w:pBdr>
          <w:top w:val="nil"/>
          <w:left w:val="nil"/>
          <w:bottom w:val="nil"/>
          <w:right w:val="nil"/>
          <w:between w:val="nil"/>
        </w:pBdr>
        <w:jc w:val="both"/>
      </w:pPr>
      <w:r>
        <w:rPr>
          <w:rFonts w:cs="Arial"/>
          <w:color w:val="000000"/>
        </w:rPr>
        <w:t xml:space="preserve">Where pupils have certain types of </w:t>
      </w:r>
      <w:proofErr w:type="gramStart"/>
      <w:r>
        <w:rPr>
          <w:rFonts w:cs="Arial"/>
          <w:color w:val="000000"/>
        </w:rPr>
        <w:t>SEND</w:t>
      </w:r>
      <w:proofErr w:type="gramEnd"/>
      <w:r>
        <w:rPr>
          <w:rFonts w:cs="Arial"/>
          <w:color w:val="000000"/>
        </w:rPr>
        <w:t>, there is an increased likelihood of mental health problems. For example, children with autism or learning difficulties are significantly more likely to experience anxiety.</w:t>
      </w:r>
    </w:p>
    <w:p w14:paraId="16204BB2" w14:textId="77777777" w:rsidR="00CE57D8" w:rsidRDefault="00CE57D8" w:rsidP="00192000">
      <w:pPr>
        <w:pBdr>
          <w:top w:val="nil"/>
          <w:left w:val="nil"/>
          <w:bottom w:val="nil"/>
          <w:right w:val="nil"/>
          <w:between w:val="nil"/>
        </w:pBdr>
        <w:jc w:val="both"/>
      </w:pPr>
      <w:r>
        <w:rPr>
          <w:rFonts w:cs="Arial"/>
          <w:color w:val="000000"/>
        </w:rPr>
        <w:t>Early intervention to address the underlying causes of disruptive behaviour includes an assessment of whether appropriate support is in place to address the pupil’s SEND.</w:t>
      </w:r>
    </w:p>
    <w:p w14:paraId="7004A7D4" w14:textId="77777777" w:rsidR="00CE57D8" w:rsidRDefault="00CE57D8" w:rsidP="00192000">
      <w:pPr>
        <w:pBdr>
          <w:top w:val="nil"/>
          <w:left w:val="nil"/>
          <w:bottom w:val="nil"/>
          <w:right w:val="nil"/>
          <w:between w:val="nil"/>
        </w:pBdr>
        <w:jc w:val="both"/>
      </w:pPr>
      <w:r>
        <w:rPr>
          <w:rFonts w:cs="Arial"/>
          <w:color w:val="000000"/>
        </w:rPr>
        <w:t>The headteacher considers the use of a multi-agency assessment for pupils demonstrating persistently disruptive behaviour. These assessments are designed to identify unidentified SEND and mental health problems, and to discover whether there are housing or family problems that may be having an adverse effect on the pupil.</w:t>
      </w:r>
    </w:p>
    <w:p w14:paraId="7DA76ABF" w14:textId="77777777" w:rsidR="00CE57D8" w:rsidRDefault="00CE57D8" w:rsidP="00192000">
      <w:pPr>
        <w:pBdr>
          <w:top w:val="nil"/>
          <w:left w:val="nil"/>
          <w:bottom w:val="nil"/>
          <w:right w:val="nil"/>
          <w:between w:val="nil"/>
        </w:pBdr>
        <w:jc w:val="both"/>
      </w:pPr>
      <w:r>
        <w:rPr>
          <w:rFonts w:cs="Arial"/>
          <w:color w:val="000000"/>
        </w:rPr>
        <w:t xml:space="preserve">The school recognises that not all pupils with mental health difficulties have SEND. </w:t>
      </w:r>
    </w:p>
    <w:p w14:paraId="1AB70F9C" w14:textId="77777777" w:rsidR="00CE57D8" w:rsidRDefault="00CE57D8" w:rsidP="00192000">
      <w:pPr>
        <w:pBdr>
          <w:top w:val="nil"/>
          <w:left w:val="nil"/>
          <w:bottom w:val="nil"/>
          <w:right w:val="nil"/>
          <w:between w:val="nil"/>
        </w:pBdr>
        <w:jc w:val="both"/>
      </w:pPr>
      <w:r>
        <w:rPr>
          <w:rFonts w:cs="Arial"/>
          <w:color w:val="000000"/>
        </w:rPr>
        <w:t xml:space="preserve">The graduated response is used to determine the correct level of support to offer (this is used as good practice throughout the school, regardless of </w:t>
      </w:r>
      <w:proofErr w:type="gramStart"/>
      <w:r>
        <w:rPr>
          <w:rFonts w:cs="Arial"/>
          <w:color w:val="000000"/>
        </w:rPr>
        <w:t>whether or not</w:t>
      </w:r>
      <w:proofErr w:type="gramEnd"/>
      <w:r>
        <w:rPr>
          <w:rFonts w:cs="Arial"/>
          <w:color w:val="000000"/>
        </w:rPr>
        <w:t xml:space="preserve"> a pupil has SEND). </w:t>
      </w:r>
    </w:p>
    <w:p w14:paraId="7BDE8EA3" w14:textId="77777777" w:rsidR="00CE57D8" w:rsidRDefault="00CE57D8" w:rsidP="00192000">
      <w:pPr>
        <w:pBdr>
          <w:top w:val="nil"/>
          <w:left w:val="nil"/>
          <w:bottom w:val="nil"/>
          <w:right w:val="nil"/>
          <w:between w:val="nil"/>
        </w:pBdr>
        <w:jc w:val="both"/>
      </w:pPr>
      <w:r>
        <w:rPr>
          <w:rFonts w:cs="Arial"/>
          <w:color w:val="000000"/>
        </w:rPr>
        <w:t xml:space="preserve">All staff understand their responsibilities to pupils with SEND, including pupils with persistent mental health difficulties. </w:t>
      </w:r>
    </w:p>
    <w:p w14:paraId="1417EABE" w14:textId="4F56DE5B" w:rsidR="00EE7F9E" w:rsidRPr="00916090" w:rsidRDefault="00CE57D8" w:rsidP="00192000">
      <w:pPr>
        <w:pBdr>
          <w:top w:val="nil"/>
          <w:left w:val="nil"/>
          <w:bottom w:val="nil"/>
          <w:right w:val="nil"/>
          <w:between w:val="nil"/>
        </w:pBdr>
        <w:jc w:val="both"/>
        <w:rPr>
          <w:rFonts w:cs="Arial"/>
          <w:color w:val="000000"/>
        </w:rPr>
      </w:pPr>
      <w:r>
        <w:rPr>
          <w:rFonts w:cs="Arial"/>
          <w:color w:val="000000"/>
        </w:rPr>
        <w:t>The SENCO ensures that staff understand how the school identifies and meets pupils’ needs, provides advice and support as needed, and liaises with external SEND professionals as necessary.</w:t>
      </w:r>
    </w:p>
    <w:p w14:paraId="082F14EE" w14:textId="77777777" w:rsidR="00CE57D8" w:rsidRPr="00192000" w:rsidRDefault="00CE57D8" w:rsidP="009928F1">
      <w:pPr>
        <w:pStyle w:val="Heading10"/>
        <w:numPr>
          <w:ilvl w:val="0"/>
          <w:numId w:val="18"/>
        </w:numPr>
        <w:rPr>
          <w:sz w:val="28"/>
        </w:rPr>
      </w:pPr>
      <w:r w:rsidRPr="00192000">
        <w:rPr>
          <w:sz w:val="28"/>
        </w:rPr>
        <w:t>Risk factors and protective factors</w:t>
      </w:r>
    </w:p>
    <w:p w14:paraId="1142A35D" w14:textId="77777777" w:rsidR="00CE57D8" w:rsidRDefault="00CE57D8" w:rsidP="00192000">
      <w:pPr>
        <w:pBdr>
          <w:top w:val="nil"/>
          <w:left w:val="nil"/>
          <w:bottom w:val="nil"/>
          <w:right w:val="nil"/>
          <w:between w:val="nil"/>
        </w:pBdr>
        <w:jc w:val="both"/>
      </w:pPr>
      <w:r>
        <w:rPr>
          <w:rFonts w:cs="Arial"/>
          <w:color w:val="000000"/>
        </w:rPr>
        <w:t xml:space="preserve">There are </w:t>
      </w:r>
      <w:proofErr w:type="gramStart"/>
      <w:r>
        <w:rPr>
          <w:rFonts w:cs="Arial"/>
          <w:color w:val="000000"/>
        </w:rPr>
        <w:t>a number of</w:t>
      </w:r>
      <w:proofErr w:type="gramEnd"/>
      <w:r>
        <w:rPr>
          <w:rFonts w:cs="Arial"/>
          <w:color w:val="000000"/>
        </w:rPr>
        <w:t xml:space="preserve"> risk factors beyond being part of a vulnerable group that are associated with an increased likelihood of SEMH difficulties, these are known as risk factors. There are also factors associated with a decreased likelihood of SEMH difficulties, these are known as protective factors.</w:t>
      </w:r>
    </w:p>
    <w:p w14:paraId="4481E367" w14:textId="74952A27" w:rsidR="00CE57D8" w:rsidRDefault="00CE57D8" w:rsidP="00192000">
      <w:pPr>
        <w:pBdr>
          <w:top w:val="nil"/>
          <w:left w:val="nil"/>
          <w:bottom w:val="nil"/>
          <w:right w:val="nil"/>
          <w:between w:val="nil"/>
        </w:pBdr>
        <w:jc w:val="both"/>
        <w:rPr>
          <w:rFonts w:cs="Arial"/>
          <w:color w:val="000000"/>
        </w:rPr>
      </w:pPr>
      <w:r>
        <w:rPr>
          <w:rFonts w:cs="Arial"/>
          <w:color w:val="000000"/>
        </w:rPr>
        <w:t>The table below displays common risk factors for SEMH difficulties (as outlined by the DfE) that staff remain vigilant of, and the protective factors that staff look for and notice when missing from a pupil:</w:t>
      </w:r>
    </w:p>
    <w:p w14:paraId="197EFDAD" w14:textId="37D691B7" w:rsidR="00EE7F9E" w:rsidRDefault="00EE7F9E" w:rsidP="00192000">
      <w:pPr>
        <w:pBdr>
          <w:top w:val="nil"/>
          <w:left w:val="nil"/>
          <w:bottom w:val="nil"/>
          <w:right w:val="nil"/>
          <w:between w:val="nil"/>
        </w:pBdr>
        <w:jc w:val="both"/>
        <w:rPr>
          <w:rFonts w:cs="Arial"/>
          <w:color w:val="000000"/>
        </w:rPr>
      </w:pPr>
    </w:p>
    <w:p w14:paraId="3DA0F857" w14:textId="77777777" w:rsidR="00EE7F9E" w:rsidRDefault="00EE7F9E" w:rsidP="00192000">
      <w:pPr>
        <w:pBdr>
          <w:top w:val="nil"/>
          <w:left w:val="nil"/>
          <w:bottom w:val="nil"/>
          <w:right w:val="nil"/>
          <w:between w:val="nil"/>
        </w:pBdr>
        <w:jc w:val="both"/>
      </w:pPr>
    </w:p>
    <w:tbl>
      <w:tblPr>
        <w:tblW w:w="10065" w:type="dxa"/>
        <w:tblInd w:w="-6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70"/>
        <w:gridCol w:w="3852"/>
        <w:gridCol w:w="4643"/>
      </w:tblGrid>
      <w:tr w:rsidR="00CE57D8" w14:paraId="27AF176B" w14:textId="77777777" w:rsidTr="00FF61B5">
        <w:tc>
          <w:tcPr>
            <w:tcW w:w="1570" w:type="dxa"/>
            <w:tcBorders>
              <w:top w:val="nil"/>
              <w:left w:val="nil"/>
            </w:tcBorders>
          </w:tcPr>
          <w:p w14:paraId="45FDBE3C" w14:textId="77777777" w:rsidR="00CE57D8" w:rsidRDefault="00CE57D8" w:rsidP="00FF61B5">
            <w:pPr>
              <w:pBdr>
                <w:top w:val="nil"/>
                <w:left w:val="nil"/>
                <w:bottom w:val="nil"/>
                <w:right w:val="nil"/>
                <w:between w:val="nil"/>
              </w:pBdr>
              <w:rPr>
                <w:rFonts w:cs="Arial"/>
                <w:color w:val="000000"/>
                <w:sz w:val="28"/>
                <w:szCs w:val="28"/>
              </w:rPr>
            </w:pPr>
          </w:p>
        </w:tc>
        <w:tc>
          <w:tcPr>
            <w:tcW w:w="3852" w:type="dxa"/>
            <w:shd w:val="clear" w:color="auto" w:fill="347186"/>
          </w:tcPr>
          <w:p w14:paraId="3277D924" w14:textId="77777777" w:rsidR="00CE57D8" w:rsidRPr="00192000" w:rsidRDefault="00CE57D8" w:rsidP="00FF61B5">
            <w:pPr>
              <w:jc w:val="center"/>
              <w:rPr>
                <w:b/>
                <w:bCs/>
                <w:color w:val="FFFFFF"/>
              </w:rPr>
            </w:pPr>
            <w:r w:rsidRPr="00192000">
              <w:rPr>
                <w:b/>
                <w:bCs/>
                <w:color w:val="FFFFFF"/>
              </w:rPr>
              <w:t>Risk factors</w:t>
            </w:r>
          </w:p>
        </w:tc>
        <w:tc>
          <w:tcPr>
            <w:tcW w:w="4643" w:type="dxa"/>
            <w:shd w:val="clear" w:color="auto" w:fill="347186"/>
          </w:tcPr>
          <w:p w14:paraId="3AD20FA6" w14:textId="77777777" w:rsidR="00CE57D8" w:rsidRPr="00192000" w:rsidRDefault="00CE57D8" w:rsidP="00FF61B5">
            <w:pPr>
              <w:jc w:val="center"/>
              <w:rPr>
                <w:b/>
                <w:bCs/>
                <w:color w:val="FFFFFF"/>
              </w:rPr>
            </w:pPr>
            <w:r w:rsidRPr="00192000">
              <w:rPr>
                <w:b/>
                <w:bCs/>
                <w:color w:val="FFFFFF"/>
              </w:rPr>
              <w:t>Protective factors</w:t>
            </w:r>
          </w:p>
        </w:tc>
      </w:tr>
      <w:tr w:rsidR="00CE57D8" w14:paraId="229B5B17" w14:textId="77777777" w:rsidTr="00FF61B5">
        <w:trPr>
          <w:trHeight w:val="2553"/>
        </w:trPr>
        <w:tc>
          <w:tcPr>
            <w:tcW w:w="1570" w:type="dxa"/>
            <w:shd w:val="clear" w:color="auto" w:fill="347186"/>
            <w:vAlign w:val="center"/>
          </w:tcPr>
          <w:p w14:paraId="03221B9F" w14:textId="77777777" w:rsidR="00CE57D8" w:rsidRPr="00192000" w:rsidRDefault="00CE57D8" w:rsidP="00FF61B5">
            <w:pPr>
              <w:pBdr>
                <w:top w:val="nil"/>
                <w:left w:val="nil"/>
                <w:bottom w:val="nil"/>
                <w:right w:val="nil"/>
                <w:between w:val="nil"/>
              </w:pBdr>
              <w:rPr>
                <w:rFonts w:cs="Arial"/>
                <w:b/>
                <w:bCs/>
                <w:color w:val="000000"/>
                <w:sz w:val="24"/>
                <w:szCs w:val="24"/>
              </w:rPr>
            </w:pPr>
            <w:r w:rsidRPr="00192000">
              <w:rPr>
                <w:rFonts w:cs="Arial"/>
                <w:b/>
                <w:bCs/>
                <w:color w:val="FFFFFF" w:themeColor="background1"/>
                <w:sz w:val="24"/>
                <w:szCs w:val="24"/>
              </w:rPr>
              <w:t>In the pupil</w:t>
            </w:r>
          </w:p>
        </w:tc>
        <w:tc>
          <w:tcPr>
            <w:tcW w:w="3852" w:type="dxa"/>
          </w:tcPr>
          <w:p w14:paraId="4E8A5BA2"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Genetic influences</w:t>
            </w:r>
          </w:p>
          <w:p w14:paraId="2CEA2A86"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Low IQ and learning disabilities</w:t>
            </w:r>
          </w:p>
          <w:p w14:paraId="2E6E2AE7"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 xml:space="preserve">Specific development delay or </w:t>
            </w:r>
            <w:proofErr w:type="gramStart"/>
            <w:r>
              <w:rPr>
                <w:rFonts w:cs="Arial"/>
                <w:color w:val="000000"/>
              </w:rPr>
              <w:t>neuro-diversity</w:t>
            </w:r>
            <w:proofErr w:type="gramEnd"/>
          </w:p>
          <w:p w14:paraId="537099B0"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Communication difficulties</w:t>
            </w:r>
          </w:p>
          <w:p w14:paraId="21C4D081"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Difficult temperament</w:t>
            </w:r>
          </w:p>
          <w:p w14:paraId="167F96FE"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Physical illness</w:t>
            </w:r>
          </w:p>
          <w:p w14:paraId="37D0559B"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Academic failure</w:t>
            </w:r>
          </w:p>
          <w:p w14:paraId="4E70F226" w14:textId="77777777" w:rsidR="00CE57D8" w:rsidRDefault="00CE57D8" w:rsidP="009928F1">
            <w:pPr>
              <w:numPr>
                <w:ilvl w:val="0"/>
                <w:numId w:val="11"/>
              </w:numPr>
              <w:pBdr>
                <w:top w:val="nil"/>
                <w:left w:val="nil"/>
                <w:bottom w:val="nil"/>
                <w:right w:val="nil"/>
                <w:between w:val="nil"/>
              </w:pBdr>
              <w:spacing w:line="240" w:lineRule="auto"/>
              <w:ind w:left="310"/>
            </w:pPr>
            <w:r>
              <w:rPr>
                <w:rFonts w:cs="Arial"/>
                <w:color w:val="000000"/>
              </w:rPr>
              <w:t>Low self-esteem</w:t>
            </w:r>
          </w:p>
        </w:tc>
        <w:tc>
          <w:tcPr>
            <w:tcW w:w="4643" w:type="dxa"/>
          </w:tcPr>
          <w:p w14:paraId="5E0689A6"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Secure attachment experience</w:t>
            </w:r>
          </w:p>
          <w:p w14:paraId="3BDB8A15"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Outgoing temperament as an infant</w:t>
            </w:r>
          </w:p>
          <w:p w14:paraId="704D2D3B"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Good communication skills and sociability</w:t>
            </w:r>
          </w:p>
          <w:p w14:paraId="5BCD15F6"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Being a planner and having a belief in control</w:t>
            </w:r>
          </w:p>
          <w:p w14:paraId="65D05D00"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Humour</w:t>
            </w:r>
          </w:p>
          <w:p w14:paraId="058CB2A7"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A positive attitude</w:t>
            </w:r>
          </w:p>
          <w:p w14:paraId="01AE687E"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Experiences of success and achievement</w:t>
            </w:r>
          </w:p>
          <w:p w14:paraId="1AEB699D"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Faith or spirituality</w:t>
            </w:r>
          </w:p>
          <w:p w14:paraId="543F7C96" w14:textId="77777777" w:rsidR="00CE57D8" w:rsidRDefault="00CE57D8" w:rsidP="009928F1">
            <w:pPr>
              <w:numPr>
                <w:ilvl w:val="0"/>
                <w:numId w:val="11"/>
              </w:numPr>
              <w:pBdr>
                <w:top w:val="nil"/>
                <w:left w:val="nil"/>
                <w:bottom w:val="nil"/>
                <w:right w:val="nil"/>
                <w:between w:val="nil"/>
              </w:pBdr>
              <w:spacing w:line="240" w:lineRule="auto"/>
              <w:ind w:left="310"/>
            </w:pPr>
            <w:r>
              <w:rPr>
                <w:rFonts w:cs="Arial"/>
                <w:color w:val="000000"/>
              </w:rPr>
              <w:t>Capacity to reflect</w:t>
            </w:r>
          </w:p>
        </w:tc>
      </w:tr>
      <w:tr w:rsidR="00CE57D8" w14:paraId="223B39C5" w14:textId="77777777" w:rsidTr="00FF61B5">
        <w:tc>
          <w:tcPr>
            <w:tcW w:w="1570" w:type="dxa"/>
            <w:shd w:val="clear" w:color="auto" w:fill="347186"/>
            <w:vAlign w:val="center"/>
          </w:tcPr>
          <w:p w14:paraId="3D02379B" w14:textId="77777777" w:rsidR="00CE57D8" w:rsidRPr="00192000" w:rsidRDefault="00CE57D8" w:rsidP="00FF61B5">
            <w:pPr>
              <w:pBdr>
                <w:top w:val="nil"/>
                <w:left w:val="nil"/>
                <w:bottom w:val="nil"/>
                <w:right w:val="nil"/>
                <w:between w:val="nil"/>
              </w:pBdr>
              <w:rPr>
                <w:rFonts w:cs="Arial"/>
                <w:b/>
                <w:bCs/>
                <w:color w:val="000000"/>
                <w:sz w:val="24"/>
                <w:szCs w:val="24"/>
              </w:rPr>
            </w:pPr>
            <w:r w:rsidRPr="00192000">
              <w:rPr>
                <w:rFonts w:cs="Arial"/>
                <w:b/>
                <w:bCs/>
                <w:color w:val="FFFFFF" w:themeColor="background1"/>
                <w:sz w:val="24"/>
                <w:szCs w:val="24"/>
              </w:rPr>
              <w:t>In the pupil’s family</w:t>
            </w:r>
          </w:p>
        </w:tc>
        <w:tc>
          <w:tcPr>
            <w:tcW w:w="3852" w:type="dxa"/>
          </w:tcPr>
          <w:p w14:paraId="191BFC45"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Overt parental conflict including domestic violence</w:t>
            </w:r>
          </w:p>
          <w:p w14:paraId="61A99711"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Family breakdown (including where children are taken into care or adopted)</w:t>
            </w:r>
          </w:p>
          <w:p w14:paraId="42154343"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Inconsistent or unclear discipline</w:t>
            </w:r>
          </w:p>
          <w:p w14:paraId="44C2443F"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Hostile and rejecting relationships</w:t>
            </w:r>
          </w:p>
          <w:p w14:paraId="6BC0F5BB"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Failure to adapt to a child’s changing needs</w:t>
            </w:r>
          </w:p>
          <w:p w14:paraId="64A006C2"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Physical, sexual, emotional abuse, or neglect</w:t>
            </w:r>
          </w:p>
          <w:p w14:paraId="6A303C2E"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Parental psychiatric illness</w:t>
            </w:r>
          </w:p>
          <w:p w14:paraId="5781ACA4"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Parental criminality, alcoholism or personality disorder</w:t>
            </w:r>
          </w:p>
          <w:p w14:paraId="24C8FA0E" w14:textId="77777777" w:rsidR="00CE57D8" w:rsidRDefault="00CE57D8" w:rsidP="009928F1">
            <w:pPr>
              <w:numPr>
                <w:ilvl w:val="0"/>
                <w:numId w:val="11"/>
              </w:numPr>
              <w:pBdr>
                <w:top w:val="nil"/>
                <w:left w:val="nil"/>
                <w:bottom w:val="nil"/>
                <w:right w:val="nil"/>
                <w:between w:val="nil"/>
              </w:pBdr>
              <w:spacing w:line="240" w:lineRule="auto"/>
              <w:ind w:left="310"/>
            </w:pPr>
            <w:r>
              <w:rPr>
                <w:rFonts w:cs="Arial"/>
                <w:color w:val="000000"/>
              </w:rPr>
              <w:t>Death and loss – including loss of friendship</w:t>
            </w:r>
          </w:p>
        </w:tc>
        <w:tc>
          <w:tcPr>
            <w:tcW w:w="4643" w:type="dxa"/>
          </w:tcPr>
          <w:p w14:paraId="4D2DA2D5"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At least one good parent-child relationship (or one supportive adult)</w:t>
            </w:r>
          </w:p>
          <w:p w14:paraId="6ACCA49C"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Affection</w:t>
            </w:r>
          </w:p>
          <w:p w14:paraId="47D3EFB4"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Clear, consistent discipline</w:t>
            </w:r>
          </w:p>
          <w:p w14:paraId="289FB01F"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Support for education</w:t>
            </w:r>
          </w:p>
          <w:p w14:paraId="1134660A" w14:textId="77777777" w:rsidR="00CE57D8" w:rsidRDefault="00CE57D8" w:rsidP="009928F1">
            <w:pPr>
              <w:numPr>
                <w:ilvl w:val="0"/>
                <w:numId w:val="11"/>
              </w:numPr>
              <w:pBdr>
                <w:top w:val="nil"/>
                <w:left w:val="nil"/>
                <w:bottom w:val="nil"/>
                <w:right w:val="nil"/>
                <w:between w:val="nil"/>
              </w:pBdr>
              <w:spacing w:line="240" w:lineRule="auto"/>
              <w:ind w:left="310"/>
            </w:pPr>
            <w:r>
              <w:rPr>
                <w:rFonts w:cs="Arial"/>
                <w:color w:val="000000"/>
              </w:rPr>
              <w:t>Supportive long-term relationships or the absence of severe discord</w:t>
            </w:r>
          </w:p>
        </w:tc>
      </w:tr>
      <w:tr w:rsidR="00CE57D8" w14:paraId="48A4C1FB" w14:textId="77777777" w:rsidTr="00FF61B5">
        <w:tc>
          <w:tcPr>
            <w:tcW w:w="1570" w:type="dxa"/>
            <w:shd w:val="clear" w:color="auto" w:fill="347186"/>
            <w:vAlign w:val="center"/>
          </w:tcPr>
          <w:p w14:paraId="5523ED84" w14:textId="77777777" w:rsidR="00CE57D8" w:rsidRPr="00192000" w:rsidRDefault="00CE57D8" w:rsidP="00FF61B5">
            <w:pPr>
              <w:pBdr>
                <w:top w:val="nil"/>
                <w:left w:val="nil"/>
                <w:bottom w:val="nil"/>
                <w:right w:val="nil"/>
                <w:between w:val="nil"/>
              </w:pBdr>
              <w:rPr>
                <w:rFonts w:cs="Arial"/>
                <w:b/>
                <w:bCs/>
                <w:color w:val="000000"/>
                <w:sz w:val="24"/>
                <w:szCs w:val="24"/>
              </w:rPr>
            </w:pPr>
            <w:r w:rsidRPr="00192000">
              <w:rPr>
                <w:rFonts w:cs="Arial"/>
                <w:b/>
                <w:bCs/>
                <w:color w:val="FFFFFF" w:themeColor="background1"/>
                <w:sz w:val="24"/>
                <w:szCs w:val="24"/>
              </w:rPr>
              <w:t>In the school</w:t>
            </w:r>
          </w:p>
        </w:tc>
        <w:tc>
          <w:tcPr>
            <w:tcW w:w="3852" w:type="dxa"/>
          </w:tcPr>
          <w:p w14:paraId="5E5BCE92"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Bullying including online (cyber bullying)</w:t>
            </w:r>
          </w:p>
          <w:p w14:paraId="0310AD48"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Discrimination</w:t>
            </w:r>
          </w:p>
          <w:p w14:paraId="31D44866"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Breakdown in or lack of positive friendships</w:t>
            </w:r>
          </w:p>
          <w:p w14:paraId="37EA2F19"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Deviant peer influences</w:t>
            </w:r>
          </w:p>
          <w:p w14:paraId="2E1DABD9"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Peer pressure</w:t>
            </w:r>
          </w:p>
          <w:p w14:paraId="43566E89"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Peer-on-peer abuse</w:t>
            </w:r>
          </w:p>
          <w:p w14:paraId="65DB5B47" w14:textId="77777777" w:rsidR="00CE57D8" w:rsidRDefault="00CE57D8" w:rsidP="009928F1">
            <w:pPr>
              <w:numPr>
                <w:ilvl w:val="0"/>
                <w:numId w:val="11"/>
              </w:numPr>
              <w:pBdr>
                <w:top w:val="nil"/>
                <w:left w:val="nil"/>
                <w:bottom w:val="nil"/>
                <w:right w:val="nil"/>
                <w:between w:val="nil"/>
              </w:pBdr>
              <w:spacing w:line="240" w:lineRule="auto"/>
              <w:ind w:left="310"/>
            </w:pPr>
            <w:r>
              <w:rPr>
                <w:rFonts w:cs="Arial"/>
                <w:color w:val="000000"/>
              </w:rPr>
              <w:t>Poor pupil-to-teacher/school staff relationships</w:t>
            </w:r>
          </w:p>
        </w:tc>
        <w:tc>
          <w:tcPr>
            <w:tcW w:w="4643" w:type="dxa"/>
          </w:tcPr>
          <w:p w14:paraId="2B49A702"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Clear policies on behaviour and bullying</w:t>
            </w:r>
          </w:p>
          <w:p w14:paraId="4398C700"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Staff behaviour policy (also known as code of conduct)</w:t>
            </w:r>
          </w:p>
          <w:p w14:paraId="57172B95"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‘Open door’ policy for children to raise problems</w:t>
            </w:r>
          </w:p>
          <w:p w14:paraId="2EEFD224"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A whole-school approach to promoting good mental health</w:t>
            </w:r>
          </w:p>
          <w:p w14:paraId="415D6ED8"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Good pupil-to-teacher/school staff relationships</w:t>
            </w:r>
          </w:p>
          <w:p w14:paraId="38721E0D"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Positive classroom management</w:t>
            </w:r>
          </w:p>
          <w:p w14:paraId="0CF79A70"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A sense of belonging</w:t>
            </w:r>
          </w:p>
          <w:p w14:paraId="11EC79A1"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Positive peer influences</w:t>
            </w:r>
          </w:p>
          <w:p w14:paraId="3802DF25"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Positive friendships</w:t>
            </w:r>
          </w:p>
          <w:p w14:paraId="6137571F"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Effective safeguarding and child protection policies.</w:t>
            </w:r>
          </w:p>
          <w:p w14:paraId="23162172"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An effective early help process</w:t>
            </w:r>
          </w:p>
          <w:p w14:paraId="230DDC72"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Understand their role in, and are part of, effective multi-agency working</w:t>
            </w:r>
          </w:p>
          <w:p w14:paraId="65CEC692" w14:textId="77777777" w:rsidR="00CE57D8" w:rsidRDefault="00CE57D8" w:rsidP="009928F1">
            <w:pPr>
              <w:numPr>
                <w:ilvl w:val="0"/>
                <w:numId w:val="11"/>
              </w:numPr>
              <w:pBdr>
                <w:top w:val="nil"/>
                <w:left w:val="nil"/>
                <w:bottom w:val="nil"/>
                <w:right w:val="nil"/>
                <w:between w:val="nil"/>
              </w:pBdr>
              <w:spacing w:line="240" w:lineRule="auto"/>
              <w:ind w:left="310"/>
            </w:pPr>
            <w:r>
              <w:rPr>
                <w:rFonts w:cs="Arial"/>
                <w:color w:val="000000"/>
              </w:rPr>
              <w:t>Appropriate procedures in place to ensure staff are confident enough to raise concerns about policies and processes and know they will be dealt with fairly and effectively</w:t>
            </w:r>
          </w:p>
        </w:tc>
      </w:tr>
      <w:tr w:rsidR="00CE57D8" w14:paraId="1064519A" w14:textId="77777777" w:rsidTr="00FF61B5">
        <w:trPr>
          <w:trHeight w:val="3186"/>
        </w:trPr>
        <w:tc>
          <w:tcPr>
            <w:tcW w:w="1570" w:type="dxa"/>
            <w:shd w:val="clear" w:color="auto" w:fill="347186"/>
            <w:vAlign w:val="center"/>
          </w:tcPr>
          <w:p w14:paraId="73B28615" w14:textId="77777777" w:rsidR="00CE57D8" w:rsidRPr="00192000" w:rsidRDefault="00CE57D8" w:rsidP="00FF61B5">
            <w:pPr>
              <w:pBdr>
                <w:top w:val="nil"/>
                <w:left w:val="nil"/>
                <w:bottom w:val="nil"/>
                <w:right w:val="nil"/>
                <w:between w:val="nil"/>
              </w:pBdr>
              <w:rPr>
                <w:rFonts w:cs="Arial"/>
                <w:b/>
                <w:bCs/>
                <w:color w:val="000000"/>
                <w:sz w:val="24"/>
                <w:szCs w:val="24"/>
              </w:rPr>
            </w:pPr>
            <w:r w:rsidRPr="00192000">
              <w:rPr>
                <w:rFonts w:cs="Arial"/>
                <w:b/>
                <w:bCs/>
                <w:color w:val="FFFFFF" w:themeColor="background1"/>
                <w:sz w:val="24"/>
                <w:szCs w:val="24"/>
              </w:rPr>
              <w:lastRenderedPageBreak/>
              <w:t>In the community</w:t>
            </w:r>
          </w:p>
        </w:tc>
        <w:tc>
          <w:tcPr>
            <w:tcW w:w="3852" w:type="dxa"/>
          </w:tcPr>
          <w:p w14:paraId="22CED3E9"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Socio-economic disadvantage</w:t>
            </w:r>
          </w:p>
          <w:p w14:paraId="73A443EB"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Homelessness</w:t>
            </w:r>
          </w:p>
          <w:p w14:paraId="7FCE8A00"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Disaster, accidents, war or other overwhelming events</w:t>
            </w:r>
          </w:p>
          <w:p w14:paraId="3191171D"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Discrimination</w:t>
            </w:r>
          </w:p>
          <w:p w14:paraId="263089C8"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Exploitation, including by criminal gangs and organised crime groups, trafficking, online abuse, sexual exploitation and the influences of extremism leading to radicalisation</w:t>
            </w:r>
          </w:p>
          <w:p w14:paraId="2F2273C1" w14:textId="77777777" w:rsidR="00CE57D8" w:rsidRDefault="00CE57D8" w:rsidP="009928F1">
            <w:pPr>
              <w:numPr>
                <w:ilvl w:val="0"/>
                <w:numId w:val="11"/>
              </w:numPr>
              <w:pBdr>
                <w:top w:val="nil"/>
                <w:left w:val="nil"/>
                <w:bottom w:val="nil"/>
                <w:right w:val="nil"/>
                <w:between w:val="nil"/>
              </w:pBdr>
              <w:spacing w:line="240" w:lineRule="auto"/>
              <w:ind w:left="310"/>
            </w:pPr>
            <w:r>
              <w:rPr>
                <w:rFonts w:cs="Arial"/>
                <w:color w:val="000000"/>
              </w:rPr>
              <w:t>Other significant life events</w:t>
            </w:r>
          </w:p>
        </w:tc>
        <w:tc>
          <w:tcPr>
            <w:tcW w:w="4643" w:type="dxa"/>
          </w:tcPr>
          <w:p w14:paraId="57BF927F"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Wider supportive network</w:t>
            </w:r>
          </w:p>
          <w:p w14:paraId="6B63F4BD"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Good housing</w:t>
            </w:r>
          </w:p>
          <w:p w14:paraId="74B0F85C"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High standard of living</w:t>
            </w:r>
          </w:p>
          <w:p w14:paraId="4434CB72"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High morale school with positive policies for behaviour, attitudes and anti-bullying</w:t>
            </w:r>
          </w:p>
          <w:p w14:paraId="386DAF27" w14:textId="77777777" w:rsidR="00CE57D8" w:rsidRDefault="00CE57D8" w:rsidP="009928F1">
            <w:pPr>
              <w:numPr>
                <w:ilvl w:val="0"/>
                <w:numId w:val="11"/>
              </w:numPr>
              <w:pBdr>
                <w:top w:val="nil"/>
                <w:left w:val="nil"/>
                <w:bottom w:val="nil"/>
                <w:right w:val="nil"/>
                <w:between w:val="nil"/>
              </w:pBdr>
              <w:spacing w:after="0" w:line="240" w:lineRule="auto"/>
              <w:ind w:left="310"/>
            </w:pPr>
            <w:r>
              <w:rPr>
                <w:rFonts w:cs="Arial"/>
                <w:color w:val="000000"/>
              </w:rPr>
              <w:t>Opportunities for valued social roles</w:t>
            </w:r>
          </w:p>
          <w:p w14:paraId="62E543BB" w14:textId="77777777" w:rsidR="00CE57D8" w:rsidRDefault="00CE57D8" w:rsidP="009928F1">
            <w:pPr>
              <w:numPr>
                <w:ilvl w:val="0"/>
                <w:numId w:val="11"/>
              </w:numPr>
              <w:pBdr>
                <w:top w:val="nil"/>
                <w:left w:val="nil"/>
                <w:bottom w:val="nil"/>
                <w:right w:val="nil"/>
                <w:between w:val="nil"/>
              </w:pBdr>
              <w:spacing w:line="240" w:lineRule="auto"/>
              <w:ind w:left="310"/>
            </w:pPr>
            <w:r>
              <w:rPr>
                <w:rFonts w:cs="Arial"/>
                <w:color w:val="000000"/>
              </w:rPr>
              <w:t>Range of sport/leisure activities</w:t>
            </w:r>
          </w:p>
        </w:tc>
      </w:tr>
    </w:tbl>
    <w:p w14:paraId="355C4EC5" w14:textId="77777777" w:rsidR="00192000" w:rsidRDefault="00192000" w:rsidP="00192000">
      <w:pPr>
        <w:pBdr>
          <w:top w:val="nil"/>
          <w:left w:val="nil"/>
          <w:bottom w:val="nil"/>
          <w:right w:val="nil"/>
          <w:between w:val="nil"/>
        </w:pBdr>
        <w:jc w:val="both"/>
      </w:pPr>
    </w:p>
    <w:p w14:paraId="50380CDB" w14:textId="3DA9C7A1" w:rsidR="00CE57D8" w:rsidRDefault="00CE57D8" w:rsidP="00192000">
      <w:pPr>
        <w:pBdr>
          <w:top w:val="nil"/>
          <w:left w:val="nil"/>
          <w:bottom w:val="nil"/>
          <w:right w:val="nil"/>
          <w:between w:val="nil"/>
        </w:pBdr>
        <w:jc w:val="both"/>
      </w:pPr>
      <w:r>
        <w:rPr>
          <w:rFonts w:cs="Arial"/>
          <w:color w:val="000000"/>
        </w:rPr>
        <w:t>The following table contains common warning signs for suicidal behaviour:</w:t>
      </w:r>
    </w:p>
    <w:tbl>
      <w:tblPr>
        <w:tblW w:w="9923" w:type="dxa"/>
        <w:tblInd w:w="-6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61"/>
        <w:gridCol w:w="3260"/>
        <w:gridCol w:w="3402"/>
      </w:tblGrid>
      <w:tr w:rsidR="00CE57D8" w14:paraId="624B0471" w14:textId="77777777" w:rsidTr="00FF61B5">
        <w:tc>
          <w:tcPr>
            <w:tcW w:w="3261" w:type="dxa"/>
            <w:shd w:val="clear" w:color="auto" w:fill="347186"/>
          </w:tcPr>
          <w:p w14:paraId="115208D3" w14:textId="77777777" w:rsidR="00CE57D8" w:rsidRPr="00192000" w:rsidRDefault="00CE57D8" w:rsidP="00192000">
            <w:pPr>
              <w:pBdr>
                <w:top w:val="nil"/>
                <w:left w:val="nil"/>
                <w:bottom w:val="nil"/>
                <w:right w:val="nil"/>
                <w:between w:val="nil"/>
              </w:pBdr>
              <w:ind w:left="792" w:hanging="432"/>
              <w:jc w:val="center"/>
              <w:rPr>
                <w:rFonts w:cs="Arial"/>
                <w:b/>
                <w:bCs/>
                <w:color w:val="FFFFFF" w:themeColor="background1"/>
                <w:sz w:val="24"/>
                <w:szCs w:val="24"/>
              </w:rPr>
            </w:pPr>
            <w:r w:rsidRPr="00192000">
              <w:rPr>
                <w:rFonts w:cs="Arial"/>
                <w:b/>
                <w:bCs/>
                <w:color w:val="FFFFFF" w:themeColor="background1"/>
                <w:sz w:val="24"/>
                <w:szCs w:val="24"/>
              </w:rPr>
              <w:t>Speech</w:t>
            </w:r>
          </w:p>
        </w:tc>
        <w:tc>
          <w:tcPr>
            <w:tcW w:w="3260" w:type="dxa"/>
            <w:shd w:val="clear" w:color="auto" w:fill="347186"/>
          </w:tcPr>
          <w:p w14:paraId="13294346" w14:textId="77777777" w:rsidR="00CE57D8" w:rsidRPr="00192000" w:rsidRDefault="00CE57D8" w:rsidP="00192000">
            <w:pPr>
              <w:pBdr>
                <w:top w:val="nil"/>
                <w:left w:val="nil"/>
                <w:bottom w:val="nil"/>
                <w:right w:val="nil"/>
                <w:between w:val="nil"/>
              </w:pBdr>
              <w:ind w:left="792" w:hanging="432"/>
              <w:jc w:val="center"/>
              <w:rPr>
                <w:rFonts w:cs="Arial"/>
                <w:b/>
                <w:bCs/>
                <w:color w:val="FFFFFF" w:themeColor="background1"/>
                <w:sz w:val="24"/>
                <w:szCs w:val="24"/>
              </w:rPr>
            </w:pPr>
            <w:r w:rsidRPr="00192000">
              <w:rPr>
                <w:rFonts w:cs="Arial"/>
                <w:b/>
                <w:bCs/>
                <w:color w:val="FFFFFF" w:themeColor="background1"/>
                <w:sz w:val="24"/>
                <w:szCs w:val="24"/>
              </w:rPr>
              <w:t>Behaviour</w:t>
            </w:r>
          </w:p>
        </w:tc>
        <w:tc>
          <w:tcPr>
            <w:tcW w:w="3402" w:type="dxa"/>
            <w:shd w:val="clear" w:color="auto" w:fill="347186"/>
          </w:tcPr>
          <w:p w14:paraId="310685E2" w14:textId="77777777" w:rsidR="00CE57D8" w:rsidRPr="00192000" w:rsidRDefault="00CE57D8" w:rsidP="00192000">
            <w:pPr>
              <w:pBdr>
                <w:top w:val="nil"/>
                <w:left w:val="nil"/>
                <w:bottom w:val="nil"/>
                <w:right w:val="nil"/>
                <w:between w:val="nil"/>
              </w:pBdr>
              <w:ind w:left="792" w:hanging="432"/>
              <w:jc w:val="center"/>
              <w:rPr>
                <w:rFonts w:cs="Arial"/>
                <w:b/>
                <w:bCs/>
                <w:color w:val="FFFFFF" w:themeColor="background1"/>
                <w:sz w:val="24"/>
                <w:szCs w:val="24"/>
              </w:rPr>
            </w:pPr>
            <w:r w:rsidRPr="00192000">
              <w:rPr>
                <w:rFonts w:cs="Arial"/>
                <w:b/>
                <w:bCs/>
                <w:color w:val="FFFFFF" w:themeColor="background1"/>
                <w:sz w:val="24"/>
                <w:szCs w:val="24"/>
              </w:rPr>
              <w:t>Mood</w:t>
            </w:r>
          </w:p>
        </w:tc>
      </w:tr>
      <w:tr w:rsidR="00CE57D8" w14:paraId="311FF842" w14:textId="77777777" w:rsidTr="00FF61B5">
        <w:tc>
          <w:tcPr>
            <w:tcW w:w="3261" w:type="dxa"/>
            <w:shd w:val="clear" w:color="auto" w:fill="D9D9D9"/>
            <w:vAlign w:val="center"/>
          </w:tcPr>
          <w:p w14:paraId="72F65EFB" w14:textId="77777777" w:rsidR="00CE57D8" w:rsidRDefault="00CE57D8" w:rsidP="00EE7F9E">
            <w:pPr>
              <w:pBdr>
                <w:top w:val="nil"/>
                <w:left w:val="nil"/>
                <w:bottom w:val="nil"/>
                <w:right w:val="nil"/>
                <w:between w:val="nil"/>
              </w:pBdr>
              <w:spacing w:line="240" w:lineRule="auto"/>
              <w:ind w:left="792" w:hanging="432"/>
              <w:jc w:val="both"/>
              <w:rPr>
                <w:rFonts w:cs="Arial"/>
                <w:color w:val="000000"/>
              </w:rPr>
            </w:pPr>
            <w:r>
              <w:rPr>
                <w:rFonts w:cs="Arial"/>
                <w:color w:val="000000"/>
              </w:rPr>
              <w:t>The pupil has mentioned the following:</w:t>
            </w:r>
          </w:p>
        </w:tc>
        <w:tc>
          <w:tcPr>
            <w:tcW w:w="3260" w:type="dxa"/>
            <w:shd w:val="clear" w:color="auto" w:fill="D9D9D9"/>
            <w:vAlign w:val="center"/>
          </w:tcPr>
          <w:p w14:paraId="70A6ADA7" w14:textId="77777777" w:rsidR="00CE57D8" w:rsidRDefault="00CE57D8" w:rsidP="00EE7F9E">
            <w:pPr>
              <w:pBdr>
                <w:top w:val="nil"/>
                <w:left w:val="nil"/>
                <w:bottom w:val="nil"/>
                <w:right w:val="nil"/>
                <w:between w:val="nil"/>
              </w:pBdr>
              <w:spacing w:line="240" w:lineRule="auto"/>
              <w:ind w:left="792" w:hanging="432"/>
              <w:jc w:val="both"/>
              <w:rPr>
                <w:rFonts w:cs="Arial"/>
                <w:color w:val="000000"/>
              </w:rPr>
            </w:pPr>
            <w:r>
              <w:rPr>
                <w:rFonts w:cs="Arial"/>
                <w:color w:val="000000"/>
              </w:rPr>
              <w:t>The pupil displays the following behaviour:</w:t>
            </w:r>
          </w:p>
        </w:tc>
        <w:tc>
          <w:tcPr>
            <w:tcW w:w="3402" w:type="dxa"/>
            <w:shd w:val="clear" w:color="auto" w:fill="D9D9D9"/>
            <w:vAlign w:val="center"/>
          </w:tcPr>
          <w:p w14:paraId="4560E437" w14:textId="77777777" w:rsidR="00CE57D8" w:rsidRDefault="00CE57D8" w:rsidP="00EE7F9E">
            <w:pPr>
              <w:pBdr>
                <w:top w:val="nil"/>
                <w:left w:val="nil"/>
                <w:bottom w:val="nil"/>
                <w:right w:val="nil"/>
                <w:between w:val="nil"/>
              </w:pBdr>
              <w:spacing w:line="240" w:lineRule="auto"/>
              <w:ind w:left="792" w:hanging="432"/>
              <w:jc w:val="both"/>
              <w:rPr>
                <w:rFonts w:cs="Arial"/>
                <w:color w:val="000000"/>
              </w:rPr>
            </w:pPr>
            <w:r>
              <w:rPr>
                <w:rFonts w:cs="Arial"/>
                <w:color w:val="000000"/>
              </w:rPr>
              <w:t>The pupil often displays the following moods:</w:t>
            </w:r>
          </w:p>
        </w:tc>
      </w:tr>
      <w:tr w:rsidR="00CE57D8" w14:paraId="72D0FA65" w14:textId="77777777" w:rsidTr="00FF61B5">
        <w:tc>
          <w:tcPr>
            <w:tcW w:w="3261" w:type="dxa"/>
            <w:vAlign w:val="center"/>
          </w:tcPr>
          <w:p w14:paraId="3283D37E" w14:textId="77777777" w:rsidR="00CE57D8" w:rsidRDefault="00CE57D8" w:rsidP="00EE7F9E">
            <w:pPr>
              <w:pBdr>
                <w:top w:val="nil"/>
                <w:left w:val="nil"/>
                <w:bottom w:val="nil"/>
                <w:right w:val="nil"/>
                <w:between w:val="nil"/>
              </w:pBdr>
              <w:spacing w:line="240" w:lineRule="auto"/>
              <w:ind w:left="792" w:hanging="432"/>
              <w:jc w:val="center"/>
              <w:rPr>
                <w:rFonts w:cs="Arial"/>
                <w:color w:val="000000"/>
              </w:rPr>
            </w:pPr>
            <w:r>
              <w:rPr>
                <w:rFonts w:cs="Arial"/>
                <w:color w:val="000000"/>
              </w:rPr>
              <w:t>Killing themselves</w:t>
            </w:r>
          </w:p>
        </w:tc>
        <w:tc>
          <w:tcPr>
            <w:tcW w:w="3260" w:type="dxa"/>
            <w:vAlign w:val="center"/>
          </w:tcPr>
          <w:p w14:paraId="0655689C" w14:textId="77777777" w:rsidR="00CE57D8" w:rsidRDefault="00CE57D8" w:rsidP="00884F0A">
            <w:pPr>
              <w:pBdr>
                <w:top w:val="nil"/>
                <w:left w:val="nil"/>
                <w:bottom w:val="nil"/>
                <w:right w:val="nil"/>
                <w:between w:val="nil"/>
              </w:pBdr>
              <w:spacing w:line="240" w:lineRule="auto"/>
              <w:ind w:left="792" w:hanging="432"/>
              <w:jc w:val="center"/>
              <w:rPr>
                <w:rFonts w:cs="Arial"/>
                <w:color w:val="000000"/>
              </w:rPr>
            </w:pPr>
            <w:r>
              <w:rPr>
                <w:rFonts w:cs="Arial"/>
                <w:color w:val="000000"/>
              </w:rPr>
              <w:t>Increased use of alcohol or drugs</w:t>
            </w:r>
          </w:p>
        </w:tc>
        <w:tc>
          <w:tcPr>
            <w:tcW w:w="3402" w:type="dxa"/>
            <w:vAlign w:val="center"/>
          </w:tcPr>
          <w:p w14:paraId="159AE85D" w14:textId="77777777" w:rsidR="00CE57D8" w:rsidRDefault="00CE57D8" w:rsidP="00EE7F9E">
            <w:pPr>
              <w:pBdr>
                <w:top w:val="nil"/>
                <w:left w:val="nil"/>
                <w:bottom w:val="nil"/>
                <w:right w:val="nil"/>
                <w:between w:val="nil"/>
              </w:pBdr>
              <w:spacing w:line="240" w:lineRule="auto"/>
              <w:ind w:left="792" w:hanging="432"/>
              <w:jc w:val="center"/>
              <w:rPr>
                <w:rFonts w:cs="Arial"/>
                <w:color w:val="000000"/>
              </w:rPr>
            </w:pPr>
            <w:r>
              <w:rPr>
                <w:rFonts w:cs="Arial"/>
                <w:color w:val="000000"/>
              </w:rPr>
              <w:t>Depression</w:t>
            </w:r>
          </w:p>
        </w:tc>
      </w:tr>
      <w:tr w:rsidR="00CE57D8" w14:paraId="785645EE" w14:textId="77777777" w:rsidTr="00FF61B5">
        <w:tc>
          <w:tcPr>
            <w:tcW w:w="3261" w:type="dxa"/>
            <w:vAlign w:val="center"/>
          </w:tcPr>
          <w:p w14:paraId="5622E0E3" w14:textId="77777777" w:rsidR="00CE57D8" w:rsidRDefault="00CE57D8" w:rsidP="00EE7F9E">
            <w:pPr>
              <w:pBdr>
                <w:top w:val="nil"/>
                <w:left w:val="nil"/>
                <w:bottom w:val="nil"/>
                <w:right w:val="nil"/>
                <w:between w:val="nil"/>
              </w:pBdr>
              <w:spacing w:line="240" w:lineRule="auto"/>
              <w:ind w:left="792" w:hanging="432"/>
              <w:jc w:val="center"/>
              <w:rPr>
                <w:rFonts w:cs="Arial"/>
                <w:color w:val="000000"/>
              </w:rPr>
            </w:pPr>
            <w:r>
              <w:rPr>
                <w:rFonts w:cs="Arial"/>
                <w:color w:val="000000"/>
              </w:rPr>
              <w:t>Feeling hopeless</w:t>
            </w:r>
          </w:p>
        </w:tc>
        <w:tc>
          <w:tcPr>
            <w:tcW w:w="3260" w:type="dxa"/>
            <w:vAlign w:val="center"/>
          </w:tcPr>
          <w:p w14:paraId="131A4965" w14:textId="143A2FDE" w:rsidR="00CE57D8" w:rsidRDefault="001E342C" w:rsidP="001E342C">
            <w:pPr>
              <w:pBdr>
                <w:top w:val="nil"/>
                <w:left w:val="nil"/>
                <w:bottom w:val="nil"/>
                <w:right w:val="nil"/>
                <w:between w:val="nil"/>
              </w:pBdr>
              <w:spacing w:line="240" w:lineRule="auto"/>
              <w:ind w:left="792" w:hanging="432"/>
              <w:jc w:val="center"/>
              <w:rPr>
                <w:rFonts w:cs="Arial"/>
                <w:color w:val="000000"/>
              </w:rPr>
            </w:pPr>
            <w:r>
              <w:rPr>
                <w:rFonts w:cs="Arial"/>
                <w:color w:val="000000"/>
              </w:rPr>
              <w:t>Looking for ways to end their lives, such as searching suicide online</w:t>
            </w:r>
          </w:p>
        </w:tc>
        <w:tc>
          <w:tcPr>
            <w:tcW w:w="3402" w:type="dxa"/>
            <w:vAlign w:val="center"/>
          </w:tcPr>
          <w:p w14:paraId="727E74DD" w14:textId="77777777" w:rsidR="00CE57D8" w:rsidRDefault="00CE57D8" w:rsidP="00EE7F9E">
            <w:pPr>
              <w:pBdr>
                <w:top w:val="nil"/>
                <w:left w:val="nil"/>
                <w:bottom w:val="nil"/>
                <w:right w:val="nil"/>
                <w:between w:val="nil"/>
              </w:pBdr>
              <w:spacing w:line="240" w:lineRule="auto"/>
              <w:ind w:left="792" w:hanging="432"/>
              <w:jc w:val="center"/>
              <w:rPr>
                <w:rFonts w:cs="Arial"/>
                <w:color w:val="000000"/>
              </w:rPr>
            </w:pPr>
            <w:r>
              <w:rPr>
                <w:rFonts w:cs="Arial"/>
                <w:color w:val="000000"/>
              </w:rPr>
              <w:t>Anxiety</w:t>
            </w:r>
          </w:p>
        </w:tc>
      </w:tr>
      <w:tr w:rsidR="00CE57D8" w14:paraId="7C1A4ED0" w14:textId="77777777" w:rsidTr="00FF61B5">
        <w:tc>
          <w:tcPr>
            <w:tcW w:w="3261" w:type="dxa"/>
            <w:vAlign w:val="center"/>
          </w:tcPr>
          <w:p w14:paraId="20C5C136" w14:textId="77777777" w:rsidR="00CE57D8" w:rsidRDefault="00CE57D8" w:rsidP="00EE7F9E">
            <w:pPr>
              <w:pBdr>
                <w:top w:val="nil"/>
                <w:left w:val="nil"/>
                <w:bottom w:val="nil"/>
                <w:right w:val="nil"/>
                <w:between w:val="nil"/>
              </w:pBdr>
              <w:spacing w:line="240" w:lineRule="auto"/>
              <w:ind w:left="792" w:hanging="432"/>
              <w:jc w:val="center"/>
              <w:rPr>
                <w:rFonts w:cs="Arial"/>
                <w:color w:val="000000"/>
              </w:rPr>
            </w:pPr>
            <w:r>
              <w:rPr>
                <w:rFonts w:cs="Arial"/>
                <w:color w:val="000000"/>
              </w:rPr>
              <w:t>Having no reason to live</w:t>
            </w:r>
          </w:p>
        </w:tc>
        <w:tc>
          <w:tcPr>
            <w:tcW w:w="3260" w:type="dxa"/>
            <w:vAlign w:val="center"/>
          </w:tcPr>
          <w:p w14:paraId="5D91F0EF" w14:textId="77777777" w:rsidR="00CE57D8" w:rsidRDefault="00CE57D8" w:rsidP="00884F0A">
            <w:pPr>
              <w:pBdr>
                <w:top w:val="nil"/>
                <w:left w:val="nil"/>
                <w:bottom w:val="nil"/>
                <w:right w:val="nil"/>
                <w:between w:val="nil"/>
              </w:pBdr>
              <w:spacing w:line="240" w:lineRule="auto"/>
              <w:ind w:left="792" w:hanging="432"/>
              <w:jc w:val="center"/>
              <w:rPr>
                <w:rFonts w:cs="Arial"/>
                <w:color w:val="000000"/>
              </w:rPr>
            </w:pPr>
            <w:r>
              <w:rPr>
                <w:rFonts w:cs="Arial"/>
                <w:color w:val="000000"/>
              </w:rPr>
              <w:t>Withdrawing from activities</w:t>
            </w:r>
          </w:p>
        </w:tc>
        <w:tc>
          <w:tcPr>
            <w:tcW w:w="3402" w:type="dxa"/>
            <w:vAlign w:val="center"/>
          </w:tcPr>
          <w:p w14:paraId="42D4E321" w14:textId="77777777" w:rsidR="00CE57D8" w:rsidRDefault="00CE57D8" w:rsidP="00EE7F9E">
            <w:pPr>
              <w:pBdr>
                <w:top w:val="nil"/>
                <w:left w:val="nil"/>
                <w:bottom w:val="nil"/>
                <w:right w:val="nil"/>
                <w:between w:val="nil"/>
              </w:pBdr>
              <w:spacing w:line="240" w:lineRule="auto"/>
              <w:ind w:left="792" w:hanging="432"/>
              <w:jc w:val="center"/>
              <w:rPr>
                <w:rFonts w:cs="Arial"/>
                <w:color w:val="000000"/>
              </w:rPr>
            </w:pPr>
            <w:r>
              <w:rPr>
                <w:rFonts w:cs="Arial"/>
                <w:color w:val="000000"/>
              </w:rPr>
              <w:t>Loss of interest</w:t>
            </w:r>
          </w:p>
        </w:tc>
      </w:tr>
      <w:tr w:rsidR="00CE57D8" w14:paraId="283B9899" w14:textId="77777777" w:rsidTr="00FF61B5">
        <w:tc>
          <w:tcPr>
            <w:tcW w:w="3261" w:type="dxa"/>
            <w:vAlign w:val="center"/>
          </w:tcPr>
          <w:p w14:paraId="184E7C00" w14:textId="77777777" w:rsidR="00CE57D8" w:rsidRDefault="00CE57D8" w:rsidP="00EE7F9E">
            <w:pPr>
              <w:pBdr>
                <w:top w:val="nil"/>
                <w:left w:val="nil"/>
                <w:bottom w:val="nil"/>
                <w:right w:val="nil"/>
                <w:between w:val="nil"/>
              </w:pBdr>
              <w:spacing w:line="240" w:lineRule="auto"/>
              <w:ind w:left="792" w:hanging="432"/>
              <w:jc w:val="center"/>
              <w:rPr>
                <w:rFonts w:cs="Arial"/>
                <w:color w:val="000000"/>
              </w:rPr>
            </w:pPr>
            <w:r>
              <w:rPr>
                <w:rFonts w:cs="Arial"/>
                <w:color w:val="000000"/>
              </w:rPr>
              <w:t>Being a burden to others</w:t>
            </w:r>
          </w:p>
        </w:tc>
        <w:tc>
          <w:tcPr>
            <w:tcW w:w="3260" w:type="dxa"/>
            <w:vAlign w:val="center"/>
          </w:tcPr>
          <w:p w14:paraId="15F7B7FC" w14:textId="77777777" w:rsidR="00CE57D8" w:rsidRDefault="00CE57D8" w:rsidP="00884F0A">
            <w:pPr>
              <w:pBdr>
                <w:top w:val="nil"/>
                <w:left w:val="nil"/>
                <w:bottom w:val="nil"/>
                <w:right w:val="nil"/>
                <w:between w:val="nil"/>
              </w:pBdr>
              <w:spacing w:line="240" w:lineRule="auto"/>
              <w:ind w:left="792" w:hanging="432"/>
              <w:jc w:val="center"/>
              <w:rPr>
                <w:rFonts w:cs="Arial"/>
                <w:color w:val="000000"/>
              </w:rPr>
            </w:pPr>
            <w:r>
              <w:rPr>
                <w:rFonts w:cs="Arial"/>
                <w:color w:val="000000"/>
              </w:rPr>
              <w:t>Isolating themselves from family and friends</w:t>
            </w:r>
          </w:p>
        </w:tc>
        <w:tc>
          <w:tcPr>
            <w:tcW w:w="3402" w:type="dxa"/>
            <w:vAlign w:val="center"/>
          </w:tcPr>
          <w:p w14:paraId="5B5A09EC" w14:textId="77777777" w:rsidR="00CE57D8" w:rsidRDefault="00CE57D8" w:rsidP="00EE7F9E">
            <w:pPr>
              <w:pBdr>
                <w:top w:val="nil"/>
                <w:left w:val="nil"/>
                <w:bottom w:val="nil"/>
                <w:right w:val="nil"/>
                <w:between w:val="nil"/>
              </w:pBdr>
              <w:spacing w:line="240" w:lineRule="auto"/>
              <w:ind w:left="792" w:hanging="432"/>
              <w:jc w:val="center"/>
              <w:rPr>
                <w:rFonts w:cs="Arial"/>
                <w:color w:val="000000"/>
              </w:rPr>
            </w:pPr>
            <w:r>
              <w:rPr>
                <w:rFonts w:cs="Arial"/>
                <w:color w:val="000000"/>
              </w:rPr>
              <w:t>Irritability</w:t>
            </w:r>
          </w:p>
        </w:tc>
      </w:tr>
      <w:tr w:rsidR="00CE57D8" w14:paraId="3ADECBB7" w14:textId="77777777" w:rsidTr="00FF61B5">
        <w:tc>
          <w:tcPr>
            <w:tcW w:w="3261" w:type="dxa"/>
            <w:vAlign w:val="center"/>
          </w:tcPr>
          <w:p w14:paraId="1159F4B6" w14:textId="77777777" w:rsidR="00CE57D8" w:rsidRDefault="00CE57D8" w:rsidP="00EE7F9E">
            <w:pPr>
              <w:pBdr>
                <w:top w:val="nil"/>
                <w:left w:val="nil"/>
                <w:bottom w:val="nil"/>
                <w:right w:val="nil"/>
                <w:between w:val="nil"/>
              </w:pBdr>
              <w:spacing w:line="240" w:lineRule="auto"/>
              <w:ind w:left="792" w:hanging="432"/>
              <w:jc w:val="center"/>
              <w:rPr>
                <w:rFonts w:cs="Arial"/>
                <w:color w:val="000000"/>
              </w:rPr>
            </w:pPr>
            <w:r>
              <w:rPr>
                <w:rFonts w:cs="Arial"/>
                <w:color w:val="000000"/>
              </w:rPr>
              <w:t>Feeling trapped</w:t>
            </w:r>
          </w:p>
        </w:tc>
        <w:tc>
          <w:tcPr>
            <w:tcW w:w="3260" w:type="dxa"/>
            <w:vAlign w:val="center"/>
          </w:tcPr>
          <w:p w14:paraId="430D9666" w14:textId="77777777" w:rsidR="00CE57D8" w:rsidRDefault="00CE57D8" w:rsidP="00884F0A">
            <w:pPr>
              <w:pBdr>
                <w:top w:val="nil"/>
                <w:left w:val="nil"/>
                <w:bottom w:val="nil"/>
                <w:right w:val="nil"/>
                <w:between w:val="nil"/>
              </w:pBdr>
              <w:spacing w:line="240" w:lineRule="auto"/>
              <w:ind w:left="792" w:hanging="432"/>
              <w:jc w:val="center"/>
              <w:rPr>
                <w:rFonts w:cs="Arial"/>
                <w:color w:val="000000"/>
              </w:rPr>
            </w:pPr>
            <w:r>
              <w:rPr>
                <w:rFonts w:cs="Arial"/>
                <w:color w:val="000000"/>
              </w:rPr>
              <w:t>Sleeping too much or too little</w:t>
            </w:r>
          </w:p>
        </w:tc>
        <w:tc>
          <w:tcPr>
            <w:tcW w:w="3402" w:type="dxa"/>
            <w:vAlign w:val="center"/>
          </w:tcPr>
          <w:p w14:paraId="7B4FAE4D" w14:textId="77777777" w:rsidR="00CE57D8" w:rsidRDefault="00CE57D8" w:rsidP="00EE7F9E">
            <w:pPr>
              <w:pBdr>
                <w:top w:val="nil"/>
                <w:left w:val="nil"/>
                <w:bottom w:val="nil"/>
                <w:right w:val="nil"/>
                <w:between w:val="nil"/>
              </w:pBdr>
              <w:spacing w:line="240" w:lineRule="auto"/>
              <w:ind w:left="792" w:hanging="432"/>
              <w:jc w:val="center"/>
              <w:rPr>
                <w:rFonts w:cs="Arial"/>
                <w:color w:val="000000"/>
              </w:rPr>
            </w:pPr>
            <w:r>
              <w:rPr>
                <w:rFonts w:cs="Arial"/>
                <w:color w:val="000000"/>
              </w:rPr>
              <w:t>Humiliation and shame</w:t>
            </w:r>
          </w:p>
        </w:tc>
      </w:tr>
      <w:tr w:rsidR="00CE57D8" w14:paraId="23AF2D77" w14:textId="77777777" w:rsidTr="00FF61B5">
        <w:tc>
          <w:tcPr>
            <w:tcW w:w="3261" w:type="dxa"/>
            <w:vAlign w:val="center"/>
          </w:tcPr>
          <w:p w14:paraId="1039FC2E" w14:textId="77777777" w:rsidR="00CE57D8" w:rsidRDefault="00CE57D8" w:rsidP="00EE7F9E">
            <w:pPr>
              <w:pBdr>
                <w:top w:val="nil"/>
                <w:left w:val="nil"/>
                <w:bottom w:val="nil"/>
                <w:right w:val="nil"/>
                <w:between w:val="nil"/>
              </w:pBdr>
              <w:spacing w:line="240" w:lineRule="auto"/>
              <w:ind w:left="792" w:hanging="432"/>
              <w:jc w:val="center"/>
              <w:rPr>
                <w:rFonts w:cs="Arial"/>
                <w:color w:val="000000"/>
              </w:rPr>
            </w:pPr>
            <w:r>
              <w:rPr>
                <w:rFonts w:cs="Arial"/>
                <w:color w:val="000000"/>
              </w:rPr>
              <w:t>Unbearable pain</w:t>
            </w:r>
          </w:p>
        </w:tc>
        <w:tc>
          <w:tcPr>
            <w:tcW w:w="3260" w:type="dxa"/>
            <w:vAlign w:val="center"/>
          </w:tcPr>
          <w:p w14:paraId="1B8C3C3E" w14:textId="77777777" w:rsidR="00CE57D8" w:rsidRDefault="00CE57D8" w:rsidP="00884F0A">
            <w:pPr>
              <w:pBdr>
                <w:top w:val="nil"/>
                <w:left w:val="nil"/>
                <w:bottom w:val="nil"/>
                <w:right w:val="nil"/>
                <w:between w:val="nil"/>
              </w:pBdr>
              <w:spacing w:line="240" w:lineRule="auto"/>
              <w:ind w:left="792" w:hanging="432"/>
              <w:jc w:val="center"/>
              <w:rPr>
                <w:rFonts w:cs="Arial"/>
                <w:color w:val="000000"/>
              </w:rPr>
            </w:pPr>
            <w:r>
              <w:rPr>
                <w:rFonts w:cs="Arial"/>
                <w:color w:val="000000"/>
              </w:rPr>
              <w:t>Visiting or calling people to say goodbye</w:t>
            </w:r>
          </w:p>
        </w:tc>
        <w:tc>
          <w:tcPr>
            <w:tcW w:w="3402" w:type="dxa"/>
            <w:vAlign w:val="center"/>
          </w:tcPr>
          <w:p w14:paraId="6DEFCD98" w14:textId="77777777" w:rsidR="00CE57D8" w:rsidRDefault="00CE57D8" w:rsidP="00EE7F9E">
            <w:pPr>
              <w:pBdr>
                <w:top w:val="nil"/>
                <w:left w:val="nil"/>
                <w:bottom w:val="nil"/>
                <w:right w:val="nil"/>
                <w:between w:val="nil"/>
              </w:pBdr>
              <w:spacing w:line="240" w:lineRule="auto"/>
              <w:ind w:left="792" w:hanging="432"/>
              <w:jc w:val="center"/>
              <w:rPr>
                <w:rFonts w:cs="Arial"/>
                <w:color w:val="000000"/>
              </w:rPr>
            </w:pPr>
            <w:r>
              <w:rPr>
                <w:rFonts w:cs="Arial"/>
                <w:color w:val="000000"/>
              </w:rPr>
              <w:t>Agitation and anger</w:t>
            </w:r>
          </w:p>
        </w:tc>
      </w:tr>
      <w:tr w:rsidR="00CE57D8" w14:paraId="227722FF" w14:textId="77777777" w:rsidTr="00FF61B5">
        <w:tc>
          <w:tcPr>
            <w:tcW w:w="3261" w:type="dxa"/>
            <w:vAlign w:val="center"/>
          </w:tcPr>
          <w:p w14:paraId="127001C7" w14:textId="77777777" w:rsidR="00CE57D8" w:rsidRDefault="00CE57D8" w:rsidP="00EE7F9E">
            <w:pPr>
              <w:pBdr>
                <w:top w:val="nil"/>
                <w:left w:val="nil"/>
                <w:bottom w:val="nil"/>
                <w:right w:val="nil"/>
                <w:between w:val="nil"/>
              </w:pBdr>
              <w:spacing w:line="240" w:lineRule="auto"/>
              <w:ind w:left="792" w:hanging="432"/>
              <w:jc w:val="center"/>
              <w:rPr>
                <w:rFonts w:cs="Arial"/>
                <w:color w:val="000000"/>
              </w:rPr>
            </w:pPr>
          </w:p>
        </w:tc>
        <w:tc>
          <w:tcPr>
            <w:tcW w:w="3260" w:type="dxa"/>
            <w:vAlign w:val="center"/>
          </w:tcPr>
          <w:p w14:paraId="6E00F712" w14:textId="77777777" w:rsidR="00CE57D8" w:rsidRDefault="00CE57D8" w:rsidP="00884F0A">
            <w:pPr>
              <w:pBdr>
                <w:top w:val="nil"/>
                <w:left w:val="nil"/>
                <w:bottom w:val="nil"/>
                <w:right w:val="nil"/>
                <w:between w:val="nil"/>
              </w:pBdr>
              <w:spacing w:line="240" w:lineRule="auto"/>
              <w:ind w:left="792" w:hanging="432"/>
              <w:jc w:val="center"/>
              <w:rPr>
                <w:rFonts w:cs="Arial"/>
                <w:color w:val="000000"/>
              </w:rPr>
            </w:pPr>
            <w:r>
              <w:rPr>
                <w:rFonts w:cs="Arial"/>
                <w:color w:val="000000"/>
              </w:rPr>
              <w:t>Giving away possessions</w:t>
            </w:r>
          </w:p>
        </w:tc>
        <w:tc>
          <w:tcPr>
            <w:tcW w:w="3402" w:type="dxa"/>
            <w:vAlign w:val="center"/>
          </w:tcPr>
          <w:p w14:paraId="36136E31" w14:textId="52C921E6" w:rsidR="00CE57D8" w:rsidRDefault="00CE57D8" w:rsidP="00EE7F9E">
            <w:pPr>
              <w:pBdr>
                <w:top w:val="nil"/>
                <w:left w:val="nil"/>
                <w:bottom w:val="nil"/>
                <w:right w:val="nil"/>
                <w:between w:val="nil"/>
              </w:pBdr>
              <w:spacing w:line="240" w:lineRule="auto"/>
              <w:ind w:left="792" w:hanging="432"/>
              <w:jc w:val="center"/>
              <w:rPr>
                <w:rFonts w:cs="Arial"/>
                <w:color w:val="000000"/>
              </w:rPr>
            </w:pPr>
            <w:r>
              <w:rPr>
                <w:rFonts w:cs="Arial"/>
                <w:color w:val="000000"/>
              </w:rPr>
              <w:t xml:space="preserve">Relief or sudden improvement, </w:t>
            </w:r>
            <w:r w:rsidR="00EE7F9E">
              <w:rPr>
                <w:rFonts w:cs="Arial"/>
                <w:color w:val="000000"/>
              </w:rPr>
              <w:t>e.g.,</w:t>
            </w:r>
            <w:r>
              <w:rPr>
                <w:rFonts w:cs="Arial"/>
                <w:color w:val="000000"/>
              </w:rPr>
              <w:t xml:space="preserve"> through self-harm activities</w:t>
            </w:r>
          </w:p>
        </w:tc>
      </w:tr>
      <w:tr w:rsidR="00CE57D8" w14:paraId="401A7EDC" w14:textId="77777777" w:rsidTr="00FF61B5">
        <w:tc>
          <w:tcPr>
            <w:tcW w:w="3261" w:type="dxa"/>
            <w:vAlign w:val="center"/>
          </w:tcPr>
          <w:p w14:paraId="4F865844" w14:textId="77777777" w:rsidR="00CE57D8" w:rsidRDefault="00CE57D8" w:rsidP="00EE7F9E">
            <w:pPr>
              <w:pBdr>
                <w:top w:val="nil"/>
                <w:left w:val="nil"/>
                <w:bottom w:val="nil"/>
                <w:right w:val="nil"/>
                <w:between w:val="nil"/>
              </w:pBdr>
              <w:spacing w:line="240" w:lineRule="auto"/>
              <w:ind w:left="792" w:hanging="432"/>
              <w:jc w:val="center"/>
              <w:rPr>
                <w:rFonts w:cs="Arial"/>
                <w:color w:val="000000"/>
              </w:rPr>
            </w:pPr>
          </w:p>
        </w:tc>
        <w:tc>
          <w:tcPr>
            <w:tcW w:w="3260" w:type="dxa"/>
            <w:vAlign w:val="center"/>
          </w:tcPr>
          <w:p w14:paraId="6FF51B6A" w14:textId="77777777" w:rsidR="00CE57D8" w:rsidRDefault="00CE57D8" w:rsidP="00884F0A">
            <w:pPr>
              <w:pBdr>
                <w:top w:val="nil"/>
                <w:left w:val="nil"/>
                <w:bottom w:val="nil"/>
                <w:right w:val="nil"/>
                <w:between w:val="nil"/>
              </w:pBdr>
              <w:spacing w:line="240" w:lineRule="auto"/>
              <w:ind w:left="792" w:hanging="432"/>
              <w:jc w:val="center"/>
              <w:rPr>
                <w:rFonts w:cs="Arial"/>
                <w:color w:val="000000"/>
              </w:rPr>
            </w:pPr>
            <w:r>
              <w:rPr>
                <w:rFonts w:cs="Arial"/>
                <w:color w:val="000000"/>
              </w:rPr>
              <w:t>Aggression</w:t>
            </w:r>
          </w:p>
        </w:tc>
        <w:tc>
          <w:tcPr>
            <w:tcW w:w="3402" w:type="dxa"/>
            <w:vAlign w:val="center"/>
          </w:tcPr>
          <w:p w14:paraId="2929B53C" w14:textId="77777777" w:rsidR="00CE57D8" w:rsidRDefault="00CE57D8" w:rsidP="00EE7F9E">
            <w:pPr>
              <w:pBdr>
                <w:top w:val="nil"/>
                <w:left w:val="nil"/>
                <w:bottom w:val="nil"/>
                <w:right w:val="nil"/>
                <w:between w:val="nil"/>
              </w:pBdr>
              <w:spacing w:line="240" w:lineRule="auto"/>
              <w:ind w:left="792" w:hanging="432"/>
              <w:jc w:val="center"/>
              <w:rPr>
                <w:rFonts w:cs="Arial"/>
                <w:color w:val="000000"/>
              </w:rPr>
            </w:pPr>
          </w:p>
        </w:tc>
      </w:tr>
      <w:tr w:rsidR="00CE57D8" w14:paraId="6F3319D6" w14:textId="77777777" w:rsidTr="00FF61B5">
        <w:tc>
          <w:tcPr>
            <w:tcW w:w="3261" w:type="dxa"/>
            <w:vAlign w:val="center"/>
          </w:tcPr>
          <w:p w14:paraId="5381A360" w14:textId="77777777" w:rsidR="00CE57D8" w:rsidRDefault="00CE57D8" w:rsidP="00EE7F9E">
            <w:pPr>
              <w:pBdr>
                <w:top w:val="nil"/>
                <w:left w:val="nil"/>
                <w:bottom w:val="nil"/>
                <w:right w:val="nil"/>
                <w:between w:val="nil"/>
              </w:pBdr>
              <w:spacing w:line="240" w:lineRule="auto"/>
              <w:ind w:left="792" w:hanging="432"/>
              <w:jc w:val="center"/>
              <w:rPr>
                <w:rFonts w:cs="Arial"/>
                <w:color w:val="000000"/>
              </w:rPr>
            </w:pPr>
          </w:p>
        </w:tc>
        <w:tc>
          <w:tcPr>
            <w:tcW w:w="3260" w:type="dxa"/>
            <w:vAlign w:val="center"/>
          </w:tcPr>
          <w:p w14:paraId="2F657178" w14:textId="77777777" w:rsidR="00CE57D8" w:rsidRDefault="00CE57D8" w:rsidP="00884F0A">
            <w:pPr>
              <w:pBdr>
                <w:top w:val="nil"/>
                <w:left w:val="nil"/>
                <w:bottom w:val="nil"/>
                <w:right w:val="nil"/>
                <w:between w:val="nil"/>
              </w:pBdr>
              <w:spacing w:line="240" w:lineRule="auto"/>
              <w:ind w:left="792" w:hanging="432"/>
              <w:jc w:val="center"/>
              <w:rPr>
                <w:rFonts w:cs="Arial"/>
                <w:color w:val="000000"/>
              </w:rPr>
            </w:pPr>
            <w:r>
              <w:rPr>
                <w:rFonts w:cs="Arial"/>
                <w:color w:val="000000"/>
              </w:rPr>
              <w:t>Fatigue</w:t>
            </w:r>
          </w:p>
        </w:tc>
        <w:tc>
          <w:tcPr>
            <w:tcW w:w="3402" w:type="dxa"/>
            <w:vAlign w:val="center"/>
          </w:tcPr>
          <w:p w14:paraId="61BEC908" w14:textId="77777777" w:rsidR="00CE57D8" w:rsidRDefault="00CE57D8" w:rsidP="00EE7F9E">
            <w:pPr>
              <w:pBdr>
                <w:top w:val="nil"/>
                <w:left w:val="nil"/>
                <w:bottom w:val="nil"/>
                <w:right w:val="nil"/>
                <w:between w:val="nil"/>
              </w:pBdr>
              <w:spacing w:line="240" w:lineRule="auto"/>
              <w:ind w:left="792" w:hanging="432"/>
              <w:jc w:val="center"/>
              <w:rPr>
                <w:rFonts w:cs="Arial"/>
                <w:color w:val="000000"/>
              </w:rPr>
            </w:pPr>
          </w:p>
        </w:tc>
      </w:tr>
      <w:tr w:rsidR="00CE57D8" w14:paraId="1CF15444" w14:textId="77777777" w:rsidTr="00FF61B5">
        <w:tc>
          <w:tcPr>
            <w:tcW w:w="3261" w:type="dxa"/>
            <w:vAlign w:val="center"/>
          </w:tcPr>
          <w:p w14:paraId="16731018" w14:textId="77777777" w:rsidR="00CE57D8" w:rsidRDefault="00CE57D8" w:rsidP="00EE7F9E">
            <w:pPr>
              <w:pBdr>
                <w:top w:val="nil"/>
                <w:left w:val="nil"/>
                <w:bottom w:val="nil"/>
                <w:right w:val="nil"/>
                <w:between w:val="nil"/>
              </w:pBdr>
              <w:spacing w:line="240" w:lineRule="auto"/>
              <w:ind w:left="792" w:hanging="432"/>
              <w:jc w:val="center"/>
              <w:rPr>
                <w:rFonts w:cs="Arial"/>
                <w:color w:val="000000"/>
              </w:rPr>
            </w:pPr>
          </w:p>
        </w:tc>
        <w:tc>
          <w:tcPr>
            <w:tcW w:w="3260" w:type="dxa"/>
            <w:vAlign w:val="center"/>
          </w:tcPr>
          <w:p w14:paraId="573D2B2E" w14:textId="45616081" w:rsidR="00CE57D8" w:rsidRDefault="00CE57D8" w:rsidP="00884F0A">
            <w:pPr>
              <w:pBdr>
                <w:top w:val="nil"/>
                <w:left w:val="nil"/>
                <w:bottom w:val="nil"/>
                <w:right w:val="nil"/>
                <w:between w:val="nil"/>
              </w:pBdr>
              <w:spacing w:line="240" w:lineRule="auto"/>
              <w:ind w:left="792" w:hanging="432"/>
              <w:jc w:val="center"/>
              <w:rPr>
                <w:rFonts w:cs="Arial"/>
                <w:color w:val="000000"/>
              </w:rPr>
            </w:pPr>
            <w:r>
              <w:rPr>
                <w:rFonts w:cs="Arial"/>
                <w:color w:val="000000"/>
              </w:rPr>
              <w:t>Self-harm</w:t>
            </w:r>
          </w:p>
        </w:tc>
        <w:tc>
          <w:tcPr>
            <w:tcW w:w="3402" w:type="dxa"/>
            <w:vAlign w:val="center"/>
          </w:tcPr>
          <w:p w14:paraId="60AE61F8" w14:textId="77777777" w:rsidR="00CE57D8" w:rsidRDefault="00CE57D8" w:rsidP="00EE7F9E">
            <w:pPr>
              <w:pBdr>
                <w:top w:val="nil"/>
                <w:left w:val="nil"/>
                <w:bottom w:val="nil"/>
                <w:right w:val="nil"/>
                <w:between w:val="nil"/>
              </w:pBdr>
              <w:spacing w:line="240" w:lineRule="auto"/>
              <w:ind w:left="792" w:hanging="432"/>
              <w:jc w:val="center"/>
              <w:rPr>
                <w:rFonts w:cs="Arial"/>
                <w:color w:val="000000"/>
              </w:rPr>
            </w:pPr>
          </w:p>
        </w:tc>
      </w:tr>
    </w:tbl>
    <w:p w14:paraId="713A8121" w14:textId="77777777" w:rsidR="00CE57D8" w:rsidRDefault="00CE57D8" w:rsidP="00CE57D8">
      <w:pPr>
        <w:pBdr>
          <w:top w:val="nil"/>
          <w:left w:val="nil"/>
          <w:bottom w:val="nil"/>
          <w:right w:val="nil"/>
          <w:between w:val="nil"/>
        </w:pBdr>
        <w:ind w:left="792" w:hanging="432"/>
        <w:jc w:val="both"/>
        <w:rPr>
          <w:rFonts w:cs="Arial"/>
          <w:color w:val="000000"/>
        </w:rPr>
      </w:pPr>
    </w:p>
    <w:p w14:paraId="6C78B351" w14:textId="77777777" w:rsidR="00CE57D8" w:rsidRPr="00192000" w:rsidRDefault="00CE57D8" w:rsidP="009928F1">
      <w:pPr>
        <w:pStyle w:val="Heading10"/>
        <w:numPr>
          <w:ilvl w:val="0"/>
          <w:numId w:val="19"/>
        </w:numPr>
        <w:rPr>
          <w:sz w:val="28"/>
        </w:rPr>
      </w:pPr>
      <w:bookmarkStart w:id="12" w:name="_heading=h.1t3h5sf" w:colFirst="0" w:colLast="0"/>
      <w:bookmarkEnd w:id="12"/>
      <w:r w:rsidRPr="00192000">
        <w:rPr>
          <w:sz w:val="28"/>
        </w:rPr>
        <w:t>Stress and mental health</w:t>
      </w:r>
    </w:p>
    <w:p w14:paraId="6D840CA8" w14:textId="77777777" w:rsidR="00CE57D8" w:rsidRDefault="00CE57D8" w:rsidP="00192000">
      <w:pPr>
        <w:pBdr>
          <w:top w:val="nil"/>
          <w:left w:val="nil"/>
          <w:bottom w:val="nil"/>
          <w:right w:val="nil"/>
          <w:between w:val="nil"/>
        </w:pBdr>
        <w:jc w:val="both"/>
      </w:pPr>
      <w:r>
        <w:rPr>
          <w:rFonts w:cs="Arial"/>
          <w:color w:val="000000"/>
        </w:rPr>
        <w:t>The school recognises that short-term stress and worry is a normal part of life and that most pupils will face mild or transitory changes that induce short-term mental health effects. Staff are taught to differentiate between ‘normal’ stress and more persistent mental health problems.</w:t>
      </w:r>
    </w:p>
    <w:p w14:paraId="7DE667F6" w14:textId="77777777" w:rsidR="00CE57D8" w:rsidRPr="00192000" w:rsidRDefault="00CE57D8" w:rsidP="009928F1">
      <w:pPr>
        <w:pStyle w:val="Heading10"/>
        <w:numPr>
          <w:ilvl w:val="0"/>
          <w:numId w:val="20"/>
        </w:numPr>
        <w:rPr>
          <w:sz w:val="28"/>
        </w:rPr>
      </w:pPr>
      <w:r w:rsidRPr="00192000">
        <w:rPr>
          <w:sz w:val="28"/>
        </w:rPr>
        <w:lastRenderedPageBreak/>
        <w:t>SEMH intervention and support</w:t>
      </w:r>
    </w:p>
    <w:p w14:paraId="6B5871C3" w14:textId="77777777" w:rsidR="00882C4C" w:rsidRPr="008C0564" w:rsidRDefault="00882C4C" w:rsidP="00882C4C">
      <w:pPr>
        <w:pStyle w:val="TNCBodyText"/>
      </w:pPr>
      <w:r w:rsidRPr="008C0564">
        <w:t xml:space="preserve">The curriculum for PSHE and RSHE will focus on promoting pupils’ resilience, confidence and ability to learn. Positive classroom management and working in small groups is utilised to promote positive behaviour, social development and high self-esteem. </w:t>
      </w:r>
    </w:p>
    <w:p w14:paraId="3B112FCA" w14:textId="0A6165A1" w:rsidR="00882C4C" w:rsidRPr="008C0564" w:rsidRDefault="00882C4C" w:rsidP="00882C4C">
      <w:pPr>
        <w:pStyle w:val="TNCBodyText"/>
      </w:pPr>
      <w:r w:rsidRPr="008C0564">
        <w:t>School-based counselling will be offered to pupils who require it, and the relevant external services are utilised where appropriate</w:t>
      </w:r>
      <w:r w:rsidR="002C2B69">
        <w:t xml:space="preserve">.  </w:t>
      </w:r>
      <w:r w:rsidRPr="008C0564">
        <w:t xml:space="preserve">A child psychologist is made available where a pupil requires such services. </w:t>
      </w:r>
    </w:p>
    <w:p w14:paraId="1D632C3B" w14:textId="77777777" w:rsidR="00882C4C" w:rsidRPr="008C0564" w:rsidRDefault="00882C4C" w:rsidP="00882C4C">
      <w:pPr>
        <w:pStyle w:val="TNCBodyText"/>
      </w:pPr>
      <w:r w:rsidRPr="008C0564">
        <w:t xml:space="preserve">The school will develop and maintains pupils’ social skills, for example, through one-to-one social skills training. </w:t>
      </w:r>
    </w:p>
    <w:p w14:paraId="00A490BB" w14:textId="77777777" w:rsidR="00882C4C" w:rsidRPr="008C0564" w:rsidRDefault="00882C4C" w:rsidP="00882C4C">
      <w:pPr>
        <w:pStyle w:val="TNCBodyText"/>
      </w:pPr>
      <w:r w:rsidRPr="008C0564">
        <w:t xml:space="preserve">Where appropriate, parents will have a direct involvement in any intervention regarding their child. The school will support parents in the management and development of their child. </w:t>
      </w:r>
    </w:p>
    <w:p w14:paraId="30E1FC2E" w14:textId="77777777" w:rsidR="00882C4C" w:rsidRPr="008C0564" w:rsidRDefault="00882C4C" w:rsidP="00882C4C">
      <w:pPr>
        <w:pStyle w:val="TNCBodyText"/>
      </w:pPr>
      <w:r w:rsidRPr="008C0564">
        <w:t xml:space="preserve">When in-school intervention is not appropriate, referrals and commissioning support will take the place of in-school interventions. The school will continue to support the pupil as much as possible throughout the process. </w:t>
      </w:r>
    </w:p>
    <w:p w14:paraId="68943378" w14:textId="77777777" w:rsidR="00882C4C" w:rsidRPr="008C0564" w:rsidRDefault="00882C4C" w:rsidP="00882C4C">
      <w:pPr>
        <w:pStyle w:val="TNCBodyText"/>
      </w:pPr>
      <w:r w:rsidRPr="008C0564">
        <w:t xml:space="preserve">Serious cases of SEMH difficulties are referred to CYPMHS.  </w:t>
      </w:r>
    </w:p>
    <w:p w14:paraId="18877CBB" w14:textId="77777777" w:rsidR="00882C4C" w:rsidRPr="008C0564" w:rsidRDefault="00882C4C" w:rsidP="00882C4C">
      <w:pPr>
        <w:pStyle w:val="TNCBodyText"/>
      </w:pPr>
      <w:r w:rsidRPr="008C0564">
        <w:t xml:space="preserve">To ensure referring pupils to </w:t>
      </w:r>
      <w:bookmarkStart w:id="13" w:name="_Hlk536084236"/>
      <w:r w:rsidRPr="008C0564">
        <w:t>CYPMHS</w:t>
      </w:r>
      <w:bookmarkEnd w:id="13"/>
      <w:r w:rsidRPr="008C0564">
        <w:t xml:space="preserve"> is effective, staff will follow the process below: </w:t>
      </w:r>
    </w:p>
    <w:p w14:paraId="20C8C842" w14:textId="77777777" w:rsidR="00882C4C" w:rsidRPr="008C0564" w:rsidRDefault="00882C4C" w:rsidP="009928F1">
      <w:pPr>
        <w:pStyle w:val="NoSpacing"/>
        <w:numPr>
          <w:ilvl w:val="0"/>
          <w:numId w:val="46"/>
        </w:numPr>
        <w:spacing w:line="276" w:lineRule="auto"/>
      </w:pPr>
      <w:r w:rsidRPr="008C0564">
        <w:t xml:space="preserve">Use a clear, approved process for identifying pupils in need of further support </w:t>
      </w:r>
    </w:p>
    <w:p w14:paraId="51B759E7" w14:textId="77777777" w:rsidR="00882C4C" w:rsidRPr="008C0564" w:rsidRDefault="00882C4C" w:rsidP="009928F1">
      <w:pPr>
        <w:pStyle w:val="NoSpacing"/>
        <w:numPr>
          <w:ilvl w:val="0"/>
          <w:numId w:val="46"/>
        </w:numPr>
        <w:spacing w:line="276" w:lineRule="auto"/>
      </w:pPr>
      <w:r w:rsidRPr="008C0564">
        <w:t>Document evidence of their SEMH difficulties</w:t>
      </w:r>
    </w:p>
    <w:p w14:paraId="0200C92A" w14:textId="77777777" w:rsidR="00882C4C" w:rsidRPr="008C0564" w:rsidRDefault="00882C4C" w:rsidP="009928F1">
      <w:pPr>
        <w:pStyle w:val="NoSpacing"/>
        <w:numPr>
          <w:ilvl w:val="0"/>
          <w:numId w:val="46"/>
        </w:numPr>
        <w:spacing w:line="276" w:lineRule="auto"/>
      </w:pPr>
      <w:r w:rsidRPr="008C0564">
        <w:t>Encourage the pupil and their parents to speak to the pupil’s GP</w:t>
      </w:r>
    </w:p>
    <w:p w14:paraId="7332065A" w14:textId="77777777" w:rsidR="00882C4C" w:rsidRPr="008C0564" w:rsidRDefault="00882C4C" w:rsidP="009928F1">
      <w:pPr>
        <w:pStyle w:val="NoSpacing"/>
        <w:numPr>
          <w:ilvl w:val="0"/>
          <w:numId w:val="46"/>
        </w:numPr>
        <w:spacing w:line="276" w:lineRule="auto"/>
      </w:pPr>
      <w:r w:rsidRPr="008C0564">
        <w:t>Work with local specialist CYPMHS to make the referral process as quick and efficient as possible</w:t>
      </w:r>
    </w:p>
    <w:p w14:paraId="612AB071" w14:textId="77777777" w:rsidR="00882C4C" w:rsidRPr="008C0564" w:rsidRDefault="00882C4C" w:rsidP="009928F1">
      <w:pPr>
        <w:pStyle w:val="NoSpacing"/>
        <w:numPr>
          <w:ilvl w:val="0"/>
          <w:numId w:val="46"/>
        </w:numPr>
        <w:spacing w:line="276" w:lineRule="auto"/>
      </w:pPr>
      <w:r w:rsidRPr="008C0564">
        <w:t xml:space="preserve">Understand the criteria that are used by specialist CYPMHS in determining whether a pupil needs their services </w:t>
      </w:r>
    </w:p>
    <w:p w14:paraId="3DBFD8A9" w14:textId="77777777" w:rsidR="00882C4C" w:rsidRPr="008C0564" w:rsidRDefault="00882C4C" w:rsidP="009928F1">
      <w:pPr>
        <w:pStyle w:val="NoSpacing"/>
        <w:numPr>
          <w:ilvl w:val="0"/>
          <w:numId w:val="46"/>
        </w:numPr>
        <w:spacing w:line="276" w:lineRule="auto"/>
      </w:pPr>
      <w:r w:rsidRPr="008C0564">
        <w:t xml:space="preserve">Have a close working relationship with the local CYPMHS specialist </w:t>
      </w:r>
    </w:p>
    <w:p w14:paraId="03E79DAB" w14:textId="77777777" w:rsidR="00882C4C" w:rsidRPr="008C0564" w:rsidRDefault="00882C4C" w:rsidP="009928F1">
      <w:pPr>
        <w:pStyle w:val="NoSpacing"/>
        <w:numPr>
          <w:ilvl w:val="0"/>
          <w:numId w:val="46"/>
        </w:numPr>
        <w:spacing w:line="276" w:lineRule="auto"/>
      </w:pPr>
      <w:r w:rsidRPr="008C0564">
        <w:t>Consult CYPMHS about the most effective things the school can do to support pupils whose needs aren’t so severe that they require specialist CYPMHS</w:t>
      </w:r>
    </w:p>
    <w:p w14:paraId="67986D87" w14:textId="77777777" w:rsidR="00882C4C" w:rsidRPr="008C0564" w:rsidRDefault="00882C4C" w:rsidP="00882C4C">
      <w:pPr>
        <w:pStyle w:val="TNCBodyText"/>
      </w:pPr>
      <w:r w:rsidRPr="008C0564">
        <w:t xml:space="preserve">The school will commission individual health and support services directly for pupils who require additional help. The services commissioned will be suitably accredited and able to demonstrate that they will improve outcomes for pupils. </w:t>
      </w:r>
    </w:p>
    <w:p w14:paraId="5DAECE06" w14:textId="41D2B2F0" w:rsidR="00882C4C" w:rsidRPr="008C0564" w:rsidRDefault="00882C4C" w:rsidP="00882C4C">
      <w:pPr>
        <w:pStyle w:val="TNCBodyText"/>
      </w:pPr>
      <w:r w:rsidRPr="008C0564">
        <w:t xml:space="preserve">The school will implement the following approach to interventions: </w:t>
      </w:r>
    </w:p>
    <w:p w14:paraId="1622B14C" w14:textId="77777777" w:rsidR="00882C4C" w:rsidRPr="008C0564" w:rsidRDefault="00882C4C" w:rsidP="009928F1">
      <w:pPr>
        <w:pStyle w:val="NoSpacing"/>
        <w:numPr>
          <w:ilvl w:val="0"/>
          <w:numId w:val="47"/>
        </w:numPr>
        <w:spacing w:line="276" w:lineRule="auto"/>
        <w:rPr>
          <w:b/>
          <w:u w:val="single"/>
        </w:rPr>
      </w:pPr>
      <w:r w:rsidRPr="008C0564">
        <w:t xml:space="preserve">In addition to talking therapy, support is provided through non-directive play therapy </w:t>
      </w:r>
    </w:p>
    <w:p w14:paraId="4BF8606A" w14:textId="77777777" w:rsidR="00882C4C" w:rsidRPr="008C0564" w:rsidRDefault="00882C4C" w:rsidP="009928F1">
      <w:pPr>
        <w:pStyle w:val="NoSpacing"/>
        <w:numPr>
          <w:ilvl w:val="0"/>
          <w:numId w:val="47"/>
        </w:numPr>
        <w:spacing w:line="276" w:lineRule="auto"/>
      </w:pPr>
      <w:r w:rsidRPr="008C0564">
        <w:t>Interventions are structured in a way that addresses behavioural issues through education and training programmes</w:t>
      </w:r>
    </w:p>
    <w:p w14:paraId="12979801" w14:textId="77777777" w:rsidR="00882C4C" w:rsidRPr="008C0564" w:rsidRDefault="00882C4C" w:rsidP="009928F1">
      <w:pPr>
        <w:pStyle w:val="NoSpacing"/>
        <w:numPr>
          <w:ilvl w:val="0"/>
          <w:numId w:val="47"/>
        </w:numPr>
        <w:spacing w:line="276" w:lineRule="auto"/>
      </w:pPr>
      <w:r w:rsidRPr="008C0564">
        <w:t xml:space="preserve">Individual pupil-orientated interventions are less effective than ones that involve parents, and so parents are involved in interventions where appropriate </w:t>
      </w:r>
    </w:p>
    <w:p w14:paraId="5CAF1B81" w14:textId="77777777" w:rsidR="00882C4C" w:rsidRPr="008C0564" w:rsidRDefault="00882C4C" w:rsidP="009928F1">
      <w:pPr>
        <w:pStyle w:val="NoSpacing"/>
        <w:numPr>
          <w:ilvl w:val="0"/>
          <w:numId w:val="47"/>
        </w:numPr>
        <w:spacing w:line="276" w:lineRule="auto"/>
      </w:pPr>
      <w:r w:rsidRPr="008C0564">
        <w:t>Parental training programmes are combined with the pupil’s intervention to promote problem-solving skills and positive social behaviours</w:t>
      </w:r>
    </w:p>
    <w:p w14:paraId="44BF0618" w14:textId="77777777" w:rsidR="00882C4C" w:rsidRPr="008C0564" w:rsidRDefault="00882C4C" w:rsidP="009928F1">
      <w:pPr>
        <w:pStyle w:val="NoSpacing"/>
        <w:numPr>
          <w:ilvl w:val="0"/>
          <w:numId w:val="47"/>
        </w:numPr>
        <w:spacing w:line="276" w:lineRule="auto"/>
      </w:pPr>
      <w:r w:rsidRPr="008C0564">
        <w:t>Small group sessions will take place and focus on developing cognitive skills and positive social behaviour</w:t>
      </w:r>
    </w:p>
    <w:p w14:paraId="6F59A593" w14:textId="77777777" w:rsidR="00882C4C" w:rsidRPr="008C0564" w:rsidRDefault="00882C4C" w:rsidP="009928F1">
      <w:pPr>
        <w:pStyle w:val="NoSpacing"/>
        <w:numPr>
          <w:ilvl w:val="0"/>
          <w:numId w:val="47"/>
        </w:numPr>
        <w:spacing w:line="276" w:lineRule="auto"/>
      </w:pPr>
      <w:r w:rsidRPr="008C0564">
        <w:t>Well-established nurture groups are in place to address any emerging SEMH difficulties in pupils</w:t>
      </w:r>
    </w:p>
    <w:p w14:paraId="5D31F6F4" w14:textId="77777777" w:rsidR="00882C4C" w:rsidRPr="008C0564" w:rsidRDefault="00882C4C" w:rsidP="009928F1">
      <w:pPr>
        <w:pStyle w:val="NoSpacing"/>
        <w:numPr>
          <w:ilvl w:val="0"/>
          <w:numId w:val="47"/>
        </w:numPr>
        <w:spacing w:line="276" w:lineRule="auto"/>
      </w:pPr>
      <w:r w:rsidRPr="008C0564">
        <w:lastRenderedPageBreak/>
        <w:t>Play-based approaches are in place to develop more positive relationships between pupils and their parents</w:t>
      </w:r>
    </w:p>
    <w:p w14:paraId="60DBE6E6" w14:textId="77777777" w:rsidR="00882C4C" w:rsidRPr="008C0564" w:rsidRDefault="00882C4C" w:rsidP="009928F1">
      <w:pPr>
        <w:pStyle w:val="NoSpacing"/>
        <w:numPr>
          <w:ilvl w:val="0"/>
          <w:numId w:val="47"/>
        </w:numPr>
        <w:spacing w:line="276" w:lineRule="auto"/>
      </w:pPr>
      <w:r w:rsidRPr="008C0564">
        <w:t>Specific classroom management techniques for supporting pupils are in place. These techniques may include, for example, using a token system for rewards or changing seating arrangements</w:t>
      </w:r>
    </w:p>
    <w:p w14:paraId="6F35F3D9" w14:textId="77777777" w:rsidR="00882C4C" w:rsidRPr="008C0564" w:rsidRDefault="00882C4C" w:rsidP="009928F1">
      <w:pPr>
        <w:pStyle w:val="NoSpacing"/>
        <w:numPr>
          <w:ilvl w:val="0"/>
          <w:numId w:val="47"/>
        </w:numPr>
        <w:spacing w:line="276" w:lineRule="auto"/>
      </w:pPr>
      <w:r w:rsidRPr="008C0564">
        <w:t>‘Self-instruction’ programmes may be implemented in combination with parental support</w:t>
      </w:r>
    </w:p>
    <w:p w14:paraId="20D58A84" w14:textId="77777777" w:rsidR="00882C4C" w:rsidRPr="008C0564" w:rsidRDefault="00882C4C" w:rsidP="00882C4C">
      <w:pPr>
        <w:pStyle w:val="TNCBodyText"/>
      </w:pPr>
      <w:r w:rsidRPr="008C0564">
        <w:t>Through the curriculum, pupils are taught how to:</w:t>
      </w:r>
    </w:p>
    <w:p w14:paraId="3B2FC07F" w14:textId="77777777" w:rsidR="00882C4C" w:rsidRPr="008C0564" w:rsidRDefault="00882C4C" w:rsidP="009928F1">
      <w:pPr>
        <w:pStyle w:val="NoSpacing"/>
        <w:numPr>
          <w:ilvl w:val="0"/>
          <w:numId w:val="48"/>
        </w:numPr>
        <w:spacing w:line="276" w:lineRule="auto"/>
      </w:pPr>
      <w:r w:rsidRPr="008C0564">
        <w:t>Build self-esteem and a positive self-image.</w:t>
      </w:r>
    </w:p>
    <w:p w14:paraId="31F89A1C" w14:textId="77777777" w:rsidR="00882C4C" w:rsidRPr="008C0564" w:rsidRDefault="00882C4C" w:rsidP="009928F1">
      <w:pPr>
        <w:pStyle w:val="NoSpacing"/>
        <w:numPr>
          <w:ilvl w:val="0"/>
          <w:numId w:val="48"/>
        </w:numPr>
        <w:spacing w:line="276" w:lineRule="auto"/>
      </w:pPr>
      <w:r w:rsidRPr="008C0564">
        <w:t>Foster the ability to self-reflect and problem-solve.</w:t>
      </w:r>
    </w:p>
    <w:p w14:paraId="293CF313" w14:textId="77777777" w:rsidR="00882C4C" w:rsidRPr="008C0564" w:rsidRDefault="00882C4C" w:rsidP="009928F1">
      <w:pPr>
        <w:pStyle w:val="NoSpacing"/>
        <w:numPr>
          <w:ilvl w:val="0"/>
          <w:numId w:val="48"/>
        </w:numPr>
        <w:spacing w:line="276" w:lineRule="auto"/>
      </w:pPr>
      <w:r w:rsidRPr="008C0564">
        <w:t>Protect against self-criticism and social perfectionism.</w:t>
      </w:r>
    </w:p>
    <w:p w14:paraId="2245DDA5" w14:textId="77777777" w:rsidR="00882C4C" w:rsidRPr="008C0564" w:rsidRDefault="00882C4C" w:rsidP="009928F1">
      <w:pPr>
        <w:pStyle w:val="NoSpacing"/>
        <w:numPr>
          <w:ilvl w:val="0"/>
          <w:numId w:val="48"/>
        </w:numPr>
        <w:spacing w:line="276" w:lineRule="auto"/>
      </w:pPr>
      <w:r w:rsidRPr="008C0564">
        <w:t>Foster self-reliance and the ability to act and think independently.</w:t>
      </w:r>
    </w:p>
    <w:p w14:paraId="6D54D031" w14:textId="77777777" w:rsidR="00882C4C" w:rsidRPr="008C0564" w:rsidRDefault="00882C4C" w:rsidP="009928F1">
      <w:pPr>
        <w:pStyle w:val="NoSpacing"/>
        <w:numPr>
          <w:ilvl w:val="0"/>
          <w:numId w:val="48"/>
        </w:numPr>
        <w:spacing w:line="276" w:lineRule="auto"/>
      </w:pPr>
      <w:r w:rsidRPr="008C0564">
        <w:t>Create opportunities for positive interaction with others.</w:t>
      </w:r>
    </w:p>
    <w:p w14:paraId="69C3CC0D" w14:textId="77777777" w:rsidR="00882C4C" w:rsidRPr="008C0564" w:rsidRDefault="00882C4C" w:rsidP="009928F1">
      <w:pPr>
        <w:pStyle w:val="NoSpacing"/>
        <w:numPr>
          <w:ilvl w:val="0"/>
          <w:numId w:val="48"/>
        </w:numPr>
        <w:spacing w:line="276" w:lineRule="auto"/>
      </w:pPr>
      <w:r w:rsidRPr="008C0564">
        <w:t>Get involved in school life and related decision-making.</w:t>
      </w:r>
    </w:p>
    <w:p w14:paraId="1778106D" w14:textId="77777777" w:rsidR="00882C4C" w:rsidRPr="008C0564" w:rsidRDefault="00882C4C" w:rsidP="00882C4C">
      <w:pPr>
        <w:pStyle w:val="TNCBodyText"/>
      </w:pPr>
      <w:r w:rsidRPr="008C0564">
        <w:t>For pupils with more complex problems, additional in-school support includes:</w:t>
      </w:r>
    </w:p>
    <w:p w14:paraId="741AE92E" w14:textId="77777777" w:rsidR="00882C4C" w:rsidRPr="008C0564" w:rsidRDefault="00882C4C" w:rsidP="009928F1">
      <w:pPr>
        <w:pStyle w:val="NoSpacing"/>
        <w:numPr>
          <w:ilvl w:val="0"/>
          <w:numId w:val="49"/>
        </w:numPr>
        <w:spacing w:line="276" w:lineRule="auto"/>
      </w:pPr>
      <w:r w:rsidRPr="008C0564">
        <w:t>Supporting the pupil’s teacher to help them manage the pupil’s behaviour.</w:t>
      </w:r>
    </w:p>
    <w:p w14:paraId="477083C5" w14:textId="77777777" w:rsidR="00882C4C" w:rsidRPr="008C0564" w:rsidRDefault="00882C4C" w:rsidP="009928F1">
      <w:pPr>
        <w:pStyle w:val="NoSpacing"/>
        <w:numPr>
          <w:ilvl w:val="0"/>
          <w:numId w:val="49"/>
        </w:numPr>
        <w:spacing w:line="276" w:lineRule="auto"/>
      </w:pPr>
      <w:r w:rsidRPr="008C0564">
        <w:t>Additional educational one-to-one support for the pupil.</w:t>
      </w:r>
    </w:p>
    <w:p w14:paraId="427BF25C" w14:textId="77777777" w:rsidR="00882C4C" w:rsidRPr="008C0564" w:rsidRDefault="00882C4C" w:rsidP="009928F1">
      <w:pPr>
        <w:pStyle w:val="NoSpacing"/>
        <w:numPr>
          <w:ilvl w:val="0"/>
          <w:numId w:val="49"/>
        </w:numPr>
        <w:spacing w:line="276" w:lineRule="auto"/>
      </w:pPr>
      <w:r w:rsidRPr="008C0564">
        <w:t>One-to-one therapeutic work with the pupil delivered by mental health specialists.</w:t>
      </w:r>
    </w:p>
    <w:p w14:paraId="280D8C70" w14:textId="77777777" w:rsidR="00882C4C" w:rsidRPr="008C0564" w:rsidRDefault="00882C4C" w:rsidP="009928F1">
      <w:pPr>
        <w:pStyle w:val="NoSpacing"/>
        <w:numPr>
          <w:ilvl w:val="0"/>
          <w:numId w:val="49"/>
        </w:numPr>
        <w:spacing w:line="276" w:lineRule="auto"/>
      </w:pPr>
      <w:r w:rsidRPr="008C0564">
        <w:t>The creation of an IHP – a statutory duty for schools when caring for pupils with complex medical needs.</w:t>
      </w:r>
    </w:p>
    <w:p w14:paraId="2AD17670" w14:textId="77777777" w:rsidR="00882C4C" w:rsidRPr="008C0564" w:rsidRDefault="00882C4C" w:rsidP="009928F1">
      <w:pPr>
        <w:pStyle w:val="NoSpacing"/>
        <w:numPr>
          <w:ilvl w:val="0"/>
          <w:numId w:val="49"/>
        </w:numPr>
        <w:spacing w:line="276" w:lineRule="auto"/>
      </w:pPr>
      <w:r w:rsidRPr="008C0564">
        <w:t>Seeking professional mental health recommendations regarding medication.</w:t>
      </w:r>
    </w:p>
    <w:p w14:paraId="40B960AF" w14:textId="77777777" w:rsidR="00882C4C" w:rsidRPr="008C0564" w:rsidRDefault="00882C4C" w:rsidP="009928F1">
      <w:pPr>
        <w:pStyle w:val="NoSpacing"/>
        <w:numPr>
          <w:ilvl w:val="0"/>
          <w:numId w:val="49"/>
        </w:numPr>
        <w:spacing w:line="276" w:lineRule="auto"/>
      </w:pPr>
      <w:r w:rsidRPr="008C0564">
        <w:t>Family support and/or therapy, where recommended by mental health professionals.</w:t>
      </w:r>
    </w:p>
    <w:p w14:paraId="30BD24C4" w14:textId="77777777" w:rsidR="00EE7F9E" w:rsidRDefault="00EE7F9E" w:rsidP="00EE7F9E">
      <w:pPr>
        <w:pBdr>
          <w:top w:val="nil"/>
          <w:left w:val="nil"/>
          <w:bottom w:val="nil"/>
          <w:right w:val="nil"/>
          <w:between w:val="nil"/>
        </w:pBdr>
        <w:spacing w:after="0"/>
        <w:ind w:left="720"/>
        <w:jc w:val="both"/>
      </w:pPr>
    </w:p>
    <w:p w14:paraId="0F0B70CD" w14:textId="77777777" w:rsidR="00CE57D8" w:rsidRPr="00192000" w:rsidRDefault="00CE57D8" w:rsidP="009928F1">
      <w:pPr>
        <w:pStyle w:val="Heading10"/>
        <w:numPr>
          <w:ilvl w:val="0"/>
          <w:numId w:val="21"/>
        </w:numPr>
        <w:rPr>
          <w:sz w:val="28"/>
        </w:rPr>
      </w:pPr>
      <w:r w:rsidRPr="00192000">
        <w:rPr>
          <w:sz w:val="28"/>
        </w:rPr>
        <w:t>Suicide concern intervention and support</w:t>
      </w:r>
    </w:p>
    <w:p w14:paraId="44F327F0" w14:textId="77777777" w:rsidR="00CE57D8" w:rsidRDefault="00CE57D8" w:rsidP="00192000">
      <w:pPr>
        <w:pBdr>
          <w:top w:val="nil"/>
          <w:left w:val="nil"/>
          <w:bottom w:val="nil"/>
          <w:right w:val="nil"/>
          <w:between w:val="nil"/>
        </w:pBdr>
        <w:jc w:val="both"/>
      </w:pPr>
      <w:r>
        <w:rPr>
          <w:rFonts w:cs="Arial"/>
          <w:color w:val="000000"/>
        </w:rPr>
        <w:t>Where a pupil discloses suicidal thoughts or a teacher has a concern about a pupil, teachers should:</w:t>
      </w:r>
    </w:p>
    <w:p w14:paraId="3F4FF642" w14:textId="77777777" w:rsidR="00CE57D8" w:rsidRDefault="00CE57D8" w:rsidP="009928F1">
      <w:pPr>
        <w:numPr>
          <w:ilvl w:val="0"/>
          <w:numId w:val="7"/>
        </w:numPr>
        <w:pBdr>
          <w:top w:val="nil"/>
          <w:left w:val="nil"/>
          <w:bottom w:val="nil"/>
          <w:right w:val="nil"/>
          <w:between w:val="nil"/>
        </w:pBdr>
        <w:spacing w:after="0"/>
      </w:pPr>
      <w:r>
        <w:rPr>
          <w:rFonts w:cs="Arial"/>
          <w:color w:val="000000"/>
        </w:rPr>
        <w:t xml:space="preserve">Listen carefully, remembering it can be difficult for the pupil to talk about their thoughts and feelings. </w:t>
      </w:r>
    </w:p>
    <w:p w14:paraId="79A7142B" w14:textId="77777777" w:rsidR="00CE57D8" w:rsidRDefault="00CE57D8" w:rsidP="009928F1">
      <w:pPr>
        <w:numPr>
          <w:ilvl w:val="0"/>
          <w:numId w:val="7"/>
        </w:numPr>
        <w:pBdr>
          <w:top w:val="nil"/>
          <w:left w:val="nil"/>
          <w:bottom w:val="nil"/>
          <w:right w:val="nil"/>
          <w:between w:val="nil"/>
        </w:pBdr>
        <w:spacing w:after="0"/>
      </w:pPr>
      <w:r>
        <w:rPr>
          <w:rFonts w:cs="Arial"/>
          <w:color w:val="000000"/>
        </w:rPr>
        <w:t>Respect confidentiality, only disclosing information on a need-to-know basis.</w:t>
      </w:r>
    </w:p>
    <w:p w14:paraId="19BDBFCB" w14:textId="77777777" w:rsidR="00CE57D8" w:rsidRDefault="00CE57D8" w:rsidP="009928F1">
      <w:pPr>
        <w:numPr>
          <w:ilvl w:val="0"/>
          <w:numId w:val="7"/>
        </w:numPr>
        <w:pBdr>
          <w:top w:val="nil"/>
          <w:left w:val="nil"/>
          <w:bottom w:val="nil"/>
          <w:right w:val="nil"/>
          <w:between w:val="nil"/>
        </w:pBdr>
        <w:spacing w:after="0"/>
      </w:pPr>
      <w:r>
        <w:rPr>
          <w:rFonts w:cs="Arial"/>
          <w:color w:val="000000"/>
        </w:rPr>
        <w:t>Be non-judgemental, making sure the pupil knows they are being taken seriously.</w:t>
      </w:r>
    </w:p>
    <w:p w14:paraId="1F738020" w14:textId="77777777" w:rsidR="00CE57D8" w:rsidRDefault="00CE57D8" w:rsidP="009928F1">
      <w:pPr>
        <w:numPr>
          <w:ilvl w:val="0"/>
          <w:numId w:val="7"/>
        </w:numPr>
        <w:pBdr>
          <w:top w:val="nil"/>
          <w:left w:val="nil"/>
          <w:bottom w:val="nil"/>
          <w:right w:val="nil"/>
          <w:between w:val="nil"/>
        </w:pBdr>
        <w:spacing w:after="0"/>
      </w:pPr>
      <w:r>
        <w:rPr>
          <w:rFonts w:cs="Arial"/>
          <w:color w:val="000000"/>
        </w:rPr>
        <w:t xml:space="preserve">Be open, providing the pupil a chance to be honest about their true intentions. </w:t>
      </w:r>
    </w:p>
    <w:p w14:paraId="2D071A00" w14:textId="77777777" w:rsidR="00CE57D8" w:rsidRDefault="00CE57D8" w:rsidP="009928F1">
      <w:pPr>
        <w:numPr>
          <w:ilvl w:val="0"/>
          <w:numId w:val="7"/>
        </w:numPr>
        <w:pBdr>
          <w:top w:val="nil"/>
          <w:left w:val="nil"/>
          <w:bottom w:val="nil"/>
          <w:right w:val="nil"/>
          <w:between w:val="nil"/>
        </w:pBdr>
        <w:spacing w:after="0"/>
      </w:pPr>
      <w:r>
        <w:rPr>
          <w:rFonts w:cs="Arial"/>
          <w:color w:val="000000"/>
        </w:rPr>
        <w:t>Supervise the pupil closely whilst referring the pupil to the DSL for support.</w:t>
      </w:r>
    </w:p>
    <w:p w14:paraId="047D4BB1" w14:textId="7E390662" w:rsidR="00CE57D8" w:rsidRPr="00192000" w:rsidRDefault="00CE57D8" w:rsidP="009928F1">
      <w:pPr>
        <w:numPr>
          <w:ilvl w:val="0"/>
          <w:numId w:val="7"/>
        </w:numPr>
        <w:pBdr>
          <w:top w:val="nil"/>
          <w:left w:val="nil"/>
          <w:bottom w:val="nil"/>
          <w:right w:val="nil"/>
          <w:between w:val="nil"/>
        </w:pBdr>
        <w:spacing w:after="0"/>
      </w:pPr>
      <w:r>
        <w:rPr>
          <w:rFonts w:cs="Arial"/>
          <w:color w:val="000000"/>
        </w:rPr>
        <w:t>Record details of their observations or discussions and share them with the DSL.</w:t>
      </w:r>
    </w:p>
    <w:p w14:paraId="6CB6C886" w14:textId="77777777" w:rsidR="00192000" w:rsidRDefault="00192000" w:rsidP="00192000">
      <w:pPr>
        <w:pBdr>
          <w:top w:val="nil"/>
          <w:left w:val="nil"/>
          <w:bottom w:val="nil"/>
          <w:right w:val="nil"/>
          <w:between w:val="nil"/>
        </w:pBdr>
        <w:spacing w:after="0"/>
        <w:ind w:left="720"/>
      </w:pPr>
    </w:p>
    <w:p w14:paraId="221D3A99" w14:textId="77777777" w:rsidR="00400013" w:rsidRPr="008C0564" w:rsidRDefault="00400013" w:rsidP="00400013">
      <w:pPr>
        <w:pStyle w:val="TNCBodyText"/>
        <w:spacing w:before="0"/>
      </w:pPr>
      <w:r w:rsidRPr="008C0564">
        <w:t xml:space="preserve">Once suicide concerns have been referred to the </w:t>
      </w:r>
      <w:r w:rsidRPr="008C0564">
        <w:rPr>
          <w:bCs/>
        </w:rPr>
        <w:t>DSL</w:t>
      </w:r>
      <w:r w:rsidRPr="008C0564">
        <w:t xml:space="preserve">, local safeguarding procedures are </w:t>
      </w:r>
      <w:proofErr w:type="gramStart"/>
      <w:r w:rsidRPr="008C0564">
        <w:t>followed</w:t>
      </w:r>
      <w:proofErr w:type="gramEnd"/>
      <w:r w:rsidRPr="008C0564">
        <w:t xml:space="preserve"> and the pupil’s parents are contacted. Medical professionals, such as the pupil’s GP, are notified as needed.</w:t>
      </w:r>
    </w:p>
    <w:p w14:paraId="565DB12F" w14:textId="77777777" w:rsidR="00400013" w:rsidRPr="008C0564" w:rsidRDefault="00400013" w:rsidP="00400013">
      <w:pPr>
        <w:pStyle w:val="TNCBodyText"/>
      </w:pPr>
      <w:r w:rsidRPr="008C0564">
        <w:t xml:space="preserve">The </w:t>
      </w:r>
      <w:r w:rsidRPr="008C0564">
        <w:rPr>
          <w:bCs/>
        </w:rPr>
        <w:t xml:space="preserve">DSL </w:t>
      </w:r>
      <w:r w:rsidRPr="008C0564">
        <w:t>and any other relevant staff members, alongside the pupil and their parents, work together to create a safety plan outlining how the pupil is kept safe and the support available.</w:t>
      </w:r>
    </w:p>
    <w:p w14:paraId="63633B5A" w14:textId="77777777" w:rsidR="00400013" w:rsidRPr="008C0564" w:rsidRDefault="00400013" w:rsidP="00400013">
      <w:pPr>
        <w:pStyle w:val="TNCBodyText"/>
      </w:pPr>
      <w:r w:rsidRPr="008C0564">
        <w:t>Safety plans:</w:t>
      </w:r>
    </w:p>
    <w:p w14:paraId="70E8DF62" w14:textId="77777777" w:rsidR="00400013" w:rsidRPr="008C0564" w:rsidRDefault="00400013" w:rsidP="009928F1">
      <w:pPr>
        <w:pStyle w:val="NoSpacing"/>
        <w:numPr>
          <w:ilvl w:val="0"/>
          <w:numId w:val="50"/>
        </w:numPr>
        <w:spacing w:line="276" w:lineRule="auto"/>
      </w:pPr>
      <w:r w:rsidRPr="008C0564">
        <w:t>Are always created in accordance with advice from external services and the pupil themselves.</w:t>
      </w:r>
    </w:p>
    <w:p w14:paraId="30CE9DD3" w14:textId="77777777" w:rsidR="00400013" w:rsidRPr="008C0564" w:rsidRDefault="00400013" w:rsidP="009928F1">
      <w:pPr>
        <w:pStyle w:val="NoSpacing"/>
        <w:numPr>
          <w:ilvl w:val="0"/>
          <w:numId w:val="50"/>
        </w:numPr>
        <w:spacing w:line="276" w:lineRule="auto"/>
      </w:pPr>
      <w:r w:rsidRPr="008C0564">
        <w:t>Are reviewed regularly by the DSL.</w:t>
      </w:r>
    </w:p>
    <w:p w14:paraId="3723963A" w14:textId="3824F2E9" w:rsidR="00EE7F9E" w:rsidRDefault="00400013" w:rsidP="009928F1">
      <w:pPr>
        <w:pStyle w:val="NoSpacing"/>
        <w:numPr>
          <w:ilvl w:val="0"/>
          <w:numId w:val="50"/>
        </w:numPr>
        <w:spacing w:line="276" w:lineRule="auto"/>
      </w:pPr>
      <w:r w:rsidRPr="008C0564">
        <w:t>Can include reduced timetables or dedicated sessions with counsellors.</w:t>
      </w:r>
    </w:p>
    <w:p w14:paraId="2EDA130B" w14:textId="77777777" w:rsidR="00CE57D8" w:rsidRPr="00192000" w:rsidRDefault="00CE57D8" w:rsidP="009928F1">
      <w:pPr>
        <w:pStyle w:val="Heading10"/>
        <w:numPr>
          <w:ilvl w:val="0"/>
          <w:numId w:val="22"/>
        </w:numPr>
        <w:rPr>
          <w:sz w:val="28"/>
        </w:rPr>
      </w:pPr>
      <w:r w:rsidRPr="00192000">
        <w:rPr>
          <w:sz w:val="28"/>
        </w:rPr>
        <w:lastRenderedPageBreak/>
        <w:t>Working with other schools</w:t>
      </w:r>
    </w:p>
    <w:p w14:paraId="4E6B993F" w14:textId="0E250023" w:rsidR="00EE7F9E" w:rsidRDefault="00CE57D8" w:rsidP="00287994">
      <w:pPr>
        <w:pBdr>
          <w:top w:val="nil"/>
          <w:left w:val="nil"/>
          <w:bottom w:val="nil"/>
          <w:right w:val="nil"/>
          <w:between w:val="nil"/>
        </w:pBdr>
        <w:jc w:val="both"/>
      </w:pPr>
      <w:r>
        <w:rPr>
          <w:rFonts w:cs="Arial"/>
          <w:color w:val="000000"/>
        </w:rPr>
        <w:t xml:space="preserve">The </w:t>
      </w:r>
      <w:proofErr w:type="gramStart"/>
      <w:r>
        <w:rPr>
          <w:rFonts w:cs="Arial"/>
          <w:color w:val="000000"/>
        </w:rPr>
        <w:t>school works</w:t>
      </w:r>
      <w:proofErr w:type="gramEnd"/>
      <w:r>
        <w:rPr>
          <w:rFonts w:cs="Arial"/>
          <w:color w:val="000000"/>
        </w:rPr>
        <w:t xml:space="preserve"> with local schools to share resources and expertise regarding SEMH.</w:t>
      </w:r>
    </w:p>
    <w:p w14:paraId="493D2BDD" w14:textId="77777777" w:rsidR="00CE57D8" w:rsidRPr="002D3A81" w:rsidRDefault="00CE57D8" w:rsidP="009928F1">
      <w:pPr>
        <w:pStyle w:val="Heading10"/>
        <w:numPr>
          <w:ilvl w:val="0"/>
          <w:numId w:val="23"/>
        </w:numPr>
        <w:rPr>
          <w:sz w:val="28"/>
        </w:rPr>
      </w:pPr>
      <w:bookmarkStart w:id="14" w:name="_heading=h.2s8eyo1" w:colFirst="0" w:colLast="0"/>
      <w:bookmarkEnd w:id="14"/>
      <w:r w:rsidRPr="002D3A81">
        <w:rPr>
          <w:sz w:val="28"/>
        </w:rPr>
        <w:t>Commissioning local services</w:t>
      </w:r>
    </w:p>
    <w:p w14:paraId="4AC8AAD4" w14:textId="77777777" w:rsidR="00CE57D8" w:rsidRDefault="00CE57D8" w:rsidP="002D3A81">
      <w:pPr>
        <w:pBdr>
          <w:top w:val="nil"/>
          <w:left w:val="nil"/>
          <w:bottom w:val="nil"/>
          <w:right w:val="nil"/>
          <w:between w:val="nil"/>
        </w:pBdr>
        <w:jc w:val="both"/>
      </w:pPr>
      <w:r>
        <w:rPr>
          <w:rFonts w:cs="Arial"/>
          <w:color w:val="000000"/>
        </w:rPr>
        <w:t xml:space="preserve">The school commissions appropriately trained, supported, supervised and insured external providers who work within agreed policy frameworks and standards and are accountable to a professional body with a clear complaints procedure. </w:t>
      </w:r>
    </w:p>
    <w:p w14:paraId="0F4E764A" w14:textId="77777777" w:rsidR="00CE57D8" w:rsidRDefault="00CE57D8" w:rsidP="002D3A81">
      <w:pPr>
        <w:pBdr>
          <w:top w:val="nil"/>
          <w:left w:val="nil"/>
          <w:bottom w:val="nil"/>
          <w:right w:val="nil"/>
          <w:between w:val="nil"/>
        </w:pBdr>
        <w:jc w:val="both"/>
      </w:pPr>
      <w:r>
        <w:rPr>
          <w:rFonts w:cs="Arial"/>
          <w:color w:val="000000"/>
        </w:rPr>
        <w:t>The school does not take self-reported claims of adherence to these requirements on face value and always obtains evidence to support such claims before commissioning services.</w:t>
      </w:r>
    </w:p>
    <w:p w14:paraId="501C9E3E" w14:textId="77777777" w:rsidR="00CE57D8" w:rsidRDefault="00CE57D8" w:rsidP="002D3A81">
      <w:pPr>
        <w:pBdr>
          <w:top w:val="nil"/>
          <w:left w:val="nil"/>
          <w:bottom w:val="nil"/>
          <w:right w:val="nil"/>
          <w:between w:val="nil"/>
        </w:pBdr>
        <w:jc w:val="both"/>
      </w:pPr>
      <w:r>
        <w:rPr>
          <w:rFonts w:cs="Arial"/>
          <w:color w:val="000000"/>
        </w:rPr>
        <w:t>The school commissions support from school nurses and their teams to:</w:t>
      </w:r>
    </w:p>
    <w:p w14:paraId="74EF948D" w14:textId="77777777" w:rsidR="00CE57D8" w:rsidRDefault="00CE57D8" w:rsidP="009928F1">
      <w:pPr>
        <w:numPr>
          <w:ilvl w:val="0"/>
          <w:numId w:val="7"/>
        </w:numPr>
        <w:pBdr>
          <w:top w:val="nil"/>
          <w:left w:val="nil"/>
          <w:bottom w:val="nil"/>
          <w:right w:val="nil"/>
          <w:between w:val="nil"/>
        </w:pBdr>
        <w:spacing w:after="0"/>
        <w:jc w:val="both"/>
      </w:pPr>
      <w:r>
        <w:rPr>
          <w:rFonts w:cs="Arial"/>
          <w:color w:val="000000"/>
        </w:rPr>
        <w:t>Build trusting relationships with pupils.</w:t>
      </w:r>
    </w:p>
    <w:p w14:paraId="2622D1DF" w14:textId="77777777" w:rsidR="00CE57D8" w:rsidRDefault="00CE57D8" w:rsidP="009928F1">
      <w:pPr>
        <w:numPr>
          <w:ilvl w:val="0"/>
          <w:numId w:val="7"/>
        </w:numPr>
        <w:pBdr>
          <w:top w:val="nil"/>
          <w:left w:val="nil"/>
          <w:bottom w:val="nil"/>
          <w:right w:val="nil"/>
          <w:between w:val="nil"/>
        </w:pBdr>
        <w:spacing w:after="0"/>
        <w:jc w:val="both"/>
      </w:pPr>
      <w:r>
        <w:rPr>
          <w:rFonts w:cs="Arial"/>
          <w:color w:val="000000"/>
        </w:rPr>
        <w:t>Support the interaction between health professionals and schools – they work with mental health teams to identify vulnerable pupils and provide tailored support.</w:t>
      </w:r>
    </w:p>
    <w:p w14:paraId="20DA1A2D" w14:textId="5FB2573A" w:rsidR="00CE57D8" w:rsidRPr="002D3A81" w:rsidRDefault="00CE57D8" w:rsidP="009928F1">
      <w:pPr>
        <w:numPr>
          <w:ilvl w:val="0"/>
          <w:numId w:val="7"/>
        </w:numPr>
        <w:pBdr>
          <w:top w:val="nil"/>
          <w:left w:val="nil"/>
          <w:bottom w:val="nil"/>
          <w:right w:val="nil"/>
          <w:between w:val="nil"/>
        </w:pBdr>
        <w:spacing w:after="0"/>
        <w:jc w:val="both"/>
      </w:pPr>
      <w:r>
        <w:rPr>
          <w:rFonts w:cs="Arial"/>
          <w:color w:val="000000"/>
        </w:rPr>
        <w:t xml:space="preserve">Engage with pupils in their own homes – enabling early identification and intervention to prevent problems from escalating. </w:t>
      </w:r>
    </w:p>
    <w:p w14:paraId="57C9412F" w14:textId="77777777" w:rsidR="002D3A81" w:rsidRDefault="002D3A81" w:rsidP="002D3A81">
      <w:pPr>
        <w:pBdr>
          <w:top w:val="nil"/>
          <w:left w:val="nil"/>
          <w:bottom w:val="nil"/>
          <w:right w:val="nil"/>
          <w:between w:val="nil"/>
        </w:pBdr>
        <w:spacing w:after="0"/>
        <w:ind w:left="720"/>
        <w:jc w:val="both"/>
      </w:pPr>
    </w:p>
    <w:p w14:paraId="070B82D6" w14:textId="2FDDA875" w:rsidR="00EE7F9E" w:rsidRPr="00287994" w:rsidRDefault="00CE57D8" w:rsidP="00287994">
      <w:pPr>
        <w:pBdr>
          <w:top w:val="nil"/>
          <w:left w:val="nil"/>
          <w:bottom w:val="nil"/>
          <w:right w:val="nil"/>
          <w:between w:val="nil"/>
        </w:pBdr>
        <w:jc w:val="both"/>
        <w:rPr>
          <w:rFonts w:cs="Arial"/>
          <w:color w:val="000000"/>
        </w:rPr>
      </w:pPr>
      <w:r>
        <w:rPr>
          <w:rFonts w:cs="Arial"/>
          <w:color w:val="000000"/>
        </w:rPr>
        <w:t>The LA has a multi-agency Local Transformation Plan setting out how children’s mental health services are being improved. The school feeds into this to improve local provision.</w:t>
      </w:r>
    </w:p>
    <w:p w14:paraId="0CAEED97" w14:textId="77777777" w:rsidR="00CE57D8" w:rsidRPr="002D3A81" w:rsidRDefault="00CE57D8" w:rsidP="009928F1">
      <w:pPr>
        <w:pStyle w:val="Heading10"/>
        <w:numPr>
          <w:ilvl w:val="0"/>
          <w:numId w:val="24"/>
        </w:numPr>
        <w:rPr>
          <w:sz w:val="28"/>
        </w:rPr>
      </w:pPr>
      <w:r w:rsidRPr="002D3A81">
        <w:rPr>
          <w:sz w:val="28"/>
        </w:rPr>
        <w:t>Working with parents</w:t>
      </w:r>
    </w:p>
    <w:p w14:paraId="2DDD84C9" w14:textId="77777777" w:rsidR="00CE57D8" w:rsidRDefault="00CE57D8" w:rsidP="002D3A81">
      <w:pPr>
        <w:pBdr>
          <w:top w:val="nil"/>
          <w:left w:val="nil"/>
          <w:bottom w:val="nil"/>
          <w:right w:val="nil"/>
          <w:between w:val="nil"/>
        </w:pBdr>
        <w:jc w:val="both"/>
      </w:pPr>
      <w:r>
        <w:rPr>
          <w:rFonts w:cs="Arial"/>
          <w:color w:val="000000"/>
        </w:rPr>
        <w:t xml:space="preserve">The </w:t>
      </w:r>
      <w:proofErr w:type="gramStart"/>
      <w:r>
        <w:rPr>
          <w:rFonts w:cs="Arial"/>
          <w:color w:val="000000"/>
        </w:rPr>
        <w:t>school works</w:t>
      </w:r>
      <w:proofErr w:type="gramEnd"/>
      <w:r>
        <w:rPr>
          <w:rFonts w:cs="Arial"/>
          <w:color w:val="000000"/>
        </w:rPr>
        <w:t xml:space="preserve"> with parents wherever possible to ensure that a collaborative approach is utilised which combines in-school support with at-home support.</w:t>
      </w:r>
    </w:p>
    <w:p w14:paraId="263BDF13" w14:textId="77777777" w:rsidR="00CE57D8" w:rsidRDefault="00CE57D8" w:rsidP="002D3A81">
      <w:pPr>
        <w:pBdr>
          <w:top w:val="nil"/>
          <w:left w:val="nil"/>
          <w:bottom w:val="nil"/>
          <w:right w:val="nil"/>
          <w:between w:val="nil"/>
        </w:pBdr>
        <w:jc w:val="both"/>
      </w:pPr>
      <w:r>
        <w:rPr>
          <w:rFonts w:cs="Arial"/>
          <w:color w:val="000000"/>
        </w:rPr>
        <w:t>The school ensures that pupils and parents are aware of the mental health support services available from the school.</w:t>
      </w:r>
    </w:p>
    <w:p w14:paraId="61E99D63" w14:textId="77777777" w:rsidR="00CE57D8" w:rsidRDefault="00CE57D8" w:rsidP="002D3A81">
      <w:pPr>
        <w:pBdr>
          <w:top w:val="nil"/>
          <w:left w:val="nil"/>
          <w:bottom w:val="nil"/>
          <w:right w:val="nil"/>
          <w:between w:val="nil"/>
        </w:pBdr>
        <w:jc w:val="both"/>
      </w:pPr>
      <w:r>
        <w:rPr>
          <w:rFonts w:cs="Arial"/>
          <w:color w:val="000000"/>
        </w:rPr>
        <w:t xml:space="preserve">Parents and pupils are expected to seek and receive support elsewhere, including from their GP, NHS services, trained professionals working in CYPS, voluntary organisations and other sources. </w:t>
      </w:r>
    </w:p>
    <w:p w14:paraId="5A47D5BA" w14:textId="77777777" w:rsidR="00CE57D8" w:rsidRPr="002D3A81" w:rsidRDefault="00CE57D8" w:rsidP="009928F1">
      <w:pPr>
        <w:pStyle w:val="Heading10"/>
        <w:numPr>
          <w:ilvl w:val="0"/>
          <w:numId w:val="25"/>
        </w:numPr>
        <w:rPr>
          <w:sz w:val="28"/>
        </w:rPr>
      </w:pPr>
      <w:bookmarkStart w:id="15" w:name="_heading=h.17dp8vu" w:colFirst="0" w:colLast="0"/>
      <w:bookmarkEnd w:id="15"/>
      <w:r w:rsidRPr="002D3A81">
        <w:rPr>
          <w:sz w:val="28"/>
        </w:rPr>
        <w:t>Working with alternative provision (AP) settings</w:t>
      </w:r>
    </w:p>
    <w:p w14:paraId="10DF1697" w14:textId="77777777" w:rsidR="00CE57D8" w:rsidRDefault="00CE57D8" w:rsidP="002D3A81">
      <w:pPr>
        <w:pBdr>
          <w:top w:val="nil"/>
          <w:left w:val="nil"/>
          <w:bottom w:val="nil"/>
          <w:right w:val="nil"/>
          <w:between w:val="nil"/>
        </w:pBdr>
        <w:jc w:val="both"/>
      </w:pPr>
      <w:r>
        <w:rPr>
          <w:rFonts w:cs="Arial"/>
          <w:color w:val="000000"/>
        </w:rPr>
        <w:t xml:space="preserve">The </w:t>
      </w:r>
      <w:proofErr w:type="gramStart"/>
      <w:r>
        <w:rPr>
          <w:rFonts w:cs="Arial"/>
          <w:color w:val="000000"/>
        </w:rPr>
        <w:t>school works</w:t>
      </w:r>
      <w:proofErr w:type="gramEnd"/>
      <w:r>
        <w:rPr>
          <w:rFonts w:cs="Arial"/>
          <w:color w:val="000000"/>
        </w:rPr>
        <w:t xml:space="preserve"> with AP settings to develop plans for reintegration back into the school where appropriate. </w:t>
      </w:r>
    </w:p>
    <w:p w14:paraId="0C437816" w14:textId="119A69A9" w:rsidR="00EE7F9E" w:rsidRPr="00370F6B" w:rsidRDefault="00CE57D8" w:rsidP="00370F6B">
      <w:pPr>
        <w:pBdr>
          <w:top w:val="nil"/>
          <w:left w:val="nil"/>
          <w:bottom w:val="nil"/>
          <w:right w:val="nil"/>
          <w:between w:val="nil"/>
        </w:pBdr>
        <w:jc w:val="both"/>
        <w:rPr>
          <w:rFonts w:cs="Arial"/>
          <w:color w:val="000000"/>
        </w:rPr>
      </w:pPr>
      <w:r>
        <w:rPr>
          <w:rFonts w:cs="Arial"/>
          <w:color w:val="000000"/>
        </w:rPr>
        <w:t>The school shares information with AP settings that enables clear plans to be developed to measure pupils’ progress towards reintegration into mainstream schooling, further education or employment. These plans link to EHC plans for pupils with SEND.</w:t>
      </w:r>
    </w:p>
    <w:p w14:paraId="14CFB5E5" w14:textId="77777777" w:rsidR="00CE57D8" w:rsidRPr="002D3A81" w:rsidRDefault="00CE57D8" w:rsidP="009928F1">
      <w:pPr>
        <w:pStyle w:val="Heading10"/>
        <w:numPr>
          <w:ilvl w:val="0"/>
          <w:numId w:val="26"/>
        </w:numPr>
        <w:rPr>
          <w:sz w:val="28"/>
        </w:rPr>
      </w:pPr>
      <w:r w:rsidRPr="002D3A81">
        <w:rPr>
          <w:sz w:val="28"/>
        </w:rPr>
        <w:t>Administering medication</w:t>
      </w:r>
    </w:p>
    <w:p w14:paraId="7F81CD4E" w14:textId="6C48A311" w:rsidR="00CE57D8" w:rsidRDefault="00CE57D8" w:rsidP="002D3A81">
      <w:pPr>
        <w:pBdr>
          <w:top w:val="nil"/>
          <w:left w:val="nil"/>
          <w:bottom w:val="nil"/>
          <w:right w:val="nil"/>
          <w:between w:val="nil"/>
        </w:pBdr>
        <w:jc w:val="both"/>
      </w:pPr>
      <w:r w:rsidRPr="002D3A81">
        <w:rPr>
          <w:rFonts w:cs="Arial"/>
          <w:color w:val="000000"/>
        </w:rPr>
        <w:t>The full arrangements in place to support pupils with medical conditions requiring medication can be found in the school’s Supporting Pupils with Medical Conditions Policy and the Administering Medication Policy.</w:t>
      </w:r>
    </w:p>
    <w:p w14:paraId="31AE359A" w14:textId="0A9E26EF" w:rsidR="00CE57D8" w:rsidRDefault="00CE57D8" w:rsidP="002D3A81">
      <w:pPr>
        <w:pBdr>
          <w:top w:val="nil"/>
          <w:left w:val="nil"/>
          <w:bottom w:val="nil"/>
          <w:right w:val="nil"/>
          <w:between w:val="nil"/>
        </w:pBdr>
        <w:jc w:val="both"/>
      </w:pPr>
      <w:r>
        <w:rPr>
          <w:rFonts w:cs="Arial"/>
          <w:color w:val="000000"/>
        </w:rPr>
        <w:t xml:space="preserve">The </w:t>
      </w:r>
      <w:r w:rsidR="00EE7F9E">
        <w:rPr>
          <w:rFonts w:cs="Arial"/>
          <w:color w:val="000000"/>
        </w:rPr>
        <w:t>governing body</w:t>
      </w:r>
      <w:r>
        <w:rPr>
          <w:rFonts w:cs="Arial"/>
          <w:color w:val="000000"/>
        </w:rPr>
        <w:t xml:space="preserve"> will ensure that medication is included in a pupil’s IHP </w:t>
      </w:r>
      <w:proofErr w:type="gramStart"/>
      <w:r>
        <w:rPr>
          <w:rFonts w:cs="Arial"/>
          <w:color w:val="000000"/>
        </w:rPr>
        <w:t>where</w:t>
      </w:r>
      <w:proofErr w:type="gramEnd"/>
      <w:r>
        <w:rPr>
          <w:rFonts w:cs="Arial"/>
          <w:color w:val="000000"/>
        </w:rPr>
        <w:t xml:space="preserve"> recommended by health professionals.</w:t>
      </w:r>
    </w:p>
    <w:p w14:paraId="034B2FFD" w14:textId="5B4AE99B" w:rsidR="00CE57D8" w:rsidRDefault="00CE57D8" w:rsidP="002D3A81">
      <w:pPr>
        <w:pBdr>
          <w:top w:val="nil"/>
          <w:left w:val="nil"/>
          <w:bottom w:val="nil"/>
          <w:right w:val="nil"/>
          <w:between w:val="nil"/>
        </w:pBdr>
        <w:jc w:val="both"/>
        <w:rPr>
          <w:rFonts w:cs="Arial"/>
          <w:color w:val="000000"/>
        </w:rPr>
      </w:pPr>
      <w:r>
        <w:rPr>
          <w:rFonts w:cs="Arial"/>
          <w:color w:val="000000"/>
        </w:rPr>
        <w:t>Staff know what medication pupils are taking, and how it should be stored and administered.</w:t>
      </w:r>
    </w:p>
    <w:p w14:paraId="63F0D77E" w14:textId="77777777" w:rsidR="00EE7F9E" w:rsidRDefault="00EE7F9E" w:rsidP="00EE7F9E">
      <w:pPr>
        <w:pBdr>
          <w:top w:val="nil"/>
          <w:left w:val="nil"/>
          <w:bottom w:val="nil"/>
          <w:right w:val="nil"/>
          <w:between w:val="nil"/>
        </w:pBdr>
        <w:spacing w:after="0"/>
        <w:jc w:val="both"/>
      </w:pPr>
    </w:p>
    <w:p w14:paraId="767CA49F" w14:textId="10765383" w:rsidR="00CE57D8" w:rsidRPr="002D3A81" w:rsidRDefault="0094764B" w:rsidP="009928F1">
      <w:pPr>
        <w:pStyle w:val="Heading10"/>
        <w:numPr>
          <w:ilvl w:val="0"/>
          <w:numId w:val="27"/>
        </w:numPr>
        <w:rPr>
          <w:sz w:val="28"/>
        </w:rPr>
      </w:pPr>
      <w:bookmarkStart w:id="16" w:name="_heading=h.3rdcrjn" w:colFirst="0" w:colLast="0"/>
      <w:bookmarkEnd w:id="16"/>
      <w:r>
        <w:rPr>
          <w:sz w:val="28"/>
        </w:rPr>
        <w:lastRenderedPageBreak/>
        <w:t>Misb</w:t>
      </w:r>
      <w:r w:rsidR="00CE57D8" w:rsidRPr="002D3A81">
        <w:rPr>
          <w:sz w:val="28"/>
        </w:rPr>
        <w:t>ehaviour</w:t>
      </w:r>
      <w:r>
        <w:rPr>
          <w:sz w:val="28"/>
        </w:rPr>
        <w:t>, suspension</w:t>
      </w:r>
      <w:r w:rsidR="00CE57D8" w:rsidRPr="002D3A81">
        <w:rPr>
          <w:sz w:val="28"/>
        </w:rPr>
        <w:t xml:space="preserve"> and exclusions</w:t>
      </w:r>
    </w:p>
    <w:p w14:paraId="6E8B6D86" w14:textId="77777777" w:rsidR="001D75FB" w:rsidRPr="008C0564" w:rsidRDefault="001D75FB" w:rsidP="001D75FB">
      <w:pPr>
        <w:pStyle w:val="TNCBodyText"/>
      </w:pPr>
      <w:r w:rsidRPr="008C0564">
        <w:t xml:space="preserve">When suspension or exclusion is a possibility, the school will consider contributing factors, which could include mental health difficulties. All decisions to suspend or exclude a pupil will be taken in line with the Suspension and Exclusion Policy. </w:t>
      </w:r>
    </w:p>
    <w:p w14:paraId="75F5A915" w14:textId="77777777" w:rsidR="001D75FB" w:rsidRPr="008C0564" w:rsidRDefault="001D75FB" w:rsidP="001D75FB">
      <w:pPr>
        <w:pStyle w:val="TNCBodyText"/>
      </w:pPr>
      <w:r w:rsidRPr="008C0564">
        <w:t xml:space="preserve">Where there are concerns over behaviour, the school will carry out an assessment to determine whether the behaviour is a result of underlying factors such as undiagnosed learning difficulties, child protection concerns or mental health problems, in line with the Behaviour Policy. </w:t>
      </w:r>
    </w:p>
    <w:p w14:paraId="6C64911F" w14:textId="77777777" w:rsidR="001D75FB" w:rsidRPr="008C0564" w:rsidRDefault="001D75FB" w:rsidP="001D75FB">
      <w:pPr>
        <w:pStyle w:val="TNCBodyText"/>
      </w:pPr>
      <w:r w:rsidRPr="008C0564">
        <w:t xml:space="preserve">Where underlying factors are likely to have contributed to the pupil’s behaviour, the school will consider whether action can be taken to address the underlying causes of the disruptive behaviour, rather than issue a suspension or exclusion. If a pupil has SEND or is a looked-after child, exclusion will only be used as a last resort. </w:t>
      </w:r>
    </w:p>
    <w:p w14:paraId="2A94DC3A" w14:textId="3154596A" w:rsidR="00EE7F9E" w:rsidRDefault="001D75FB" w:rsidP="001D75FB">
      <w:pPr>
        <w:pStyle w:val="TNCBodyText"/>
      </w:pPr>
      <w:r w:rsidRPr="008C0564">
        <w:t>In all cases, the school will balance the interests of the pupil against the mental and physical health of the whole school community.</w:t>
      </w:r>
    </w:p>
    <w:p w14:paraId="0BE81FF3" w14:textId="77777777" w:rsidR="00CE57D8" w:rsidRPr="002D3A81" w:rsidRDefault="00CE57D8" w:rsidP="009928F1">
      <w:pPr>
        <w:pStyle w:val="Heading10"/>
        <w:numPr>
          <w:ilvl w:val="0"/>
          <w:numId w:val="28"/>
        </w:numPr>
        <w:rPr>
          <w:sz w:val="28"/>
        </w:rPr>
      </w:pPr>
      <w:r w:rsidRPr="002D3A81">
        <w:rPr>
          <w:sz w:val="28"/>
        </w:rPr>
        <w:t xml:space="preserve">Safeguarding </w:t>
      </w:r>
    </w:p>
    <w:p w14:paraId="5E4DE307" w14:textId="5F20D4B3" w:rsidR="00EE7F9E" w:rsidRDefault="00FF61AE" w:rsidP="00FF61AE">
      <w:pPr>
        <w:pStyle w:val="TNCBodyText"/>
      </w:pPr>
      <w:r w:rsidRPr="008C0564">
        <w:t>If a staff member has a SEMH concern about a pupil that is also a safeguarding concern, they will take immediate action in line with the Child Protection and Safeguarding Policy and speak to the DSL or deputy DSL.</w:t>
      </w:r>
    </w:p>
    <w:p w14:paraId="013C35C6" w14:textId="77777777" w:rsidR="00CE57D8" w:rsidRPr="002D3A81" w:rsidRDefault="00CE57D8" w:rsidP="009928F1">
      <w:pPr>
        <w:pStyle w:val="Heading10"/>
        <w:numPr>
          <w:ilvl w:val="0"/>
          <w:numId w:val="29"/>
        </w:numPr>
        <w:rPr>
          <w:sz w:val="28"/>
        </w:rPr>
      </w:pPr>
      <w:r w:rsidRPr="002D3A81">
        <w:rPr>
          <w:sz w:val="28"/>
        </w:rPr>
        <w:t>Monitoring and review</w:t>
      </w:r>
    </w:p>
    <w:p w14:paraId="7DE79A68" w14:textId="2D81AA50" w:rsidR="00CE57D8" w:rsidRDefault="00472D2E" w:rsidP="002D3A81">
      <w:pPr>
        <w:pBdr>
          <w:top w:val="nil"/>
          <w:left w:val="nil"/>
          <w:bottom w:val="nil"/>
          <w:right w:val="nil"/>
          <w:between w:val="nil"/>
        </w:pBdr>
        <w:jc w:val="both"/>
      </w:pPr>
      <w:sdt>
        <w:sdtPr>
          <w:tag w:val="goog_rdk_0"/>
          <w:id w:val="2112931314"/>
        </w:sdtPr>
        <w:sdtEndPr/>
        <w:sdtContent>
          <w:r w:rsidR="00CE57D8">
            <w:rPr>
              <w:rFonts w:ascii="Arial Unicode MS" w:eastAsia="Arial Unicode MS" w:hAnsi="Arial Unicode MS" w:cs="Arial Unicode MS"/>
              <w:color w:val="000000"/>
            </w:rPr>
            <w:t xml:space="preserve">The policy is reviewed on an annual basis by the headteacher/SENCO in conjunction with the </w:t>
          </w:r>
          <w:r w:rsidR="00EE7F9E">
            <w:rPr>
              <w:rFonts w:ascii="Arial Unicode MS" w:eastAsia="Arial Unicode MS" w:hAnsi="Arial Unicode MS" w:cs="Arial Unicode MS"/>
              <w:color w:val="000000"/>
            </w:rPr>
            <w:t>governing body</w:t>
          </w:r>
          <w:r w:rsidR="00CE57D8">
            <w:rPr>
              <w:rFonts w:ascii="Arial Unicode MS" w:eastAsia="Arial Unicode MS" w:hAnsi="Arial Unicode MS" w:cs="Arial Unicode MS"/>
              <w:color w:val="000000"/>
            </w:rPr>
            <w:t xml:space="preserve"> − any changes made to this policy are communicated to all members of staff.</w:t>
          </w:r>
        </w:sdtContent>
      </w:sdt>
    </w:p>
    <w:p w14:paraId="391B91CD" w14:textId="77777777" w:rsidR="00CE57D8" w:rsidRDefault="00CE57D8" w:rsidP="002D3A81">
      <w:pPr>
        <w:pBdr>
          <w:top w:val="nil"/>
          <w:left w:val="nil"/>
          <w:bottom w:val="nil"/>
          <w:right w:val="nil"/>
          <w:between w:val="nil"/>
        </w:pBdr>
        <w:jc w:val="both"/>
      </w:pPr>
      <w:r>
        <w:rPr>
          <w:rFonts w:cs="Arial"/>
          <w:color w:val="000000"/>
        </w:rPr>
        <w:t xml:space="preserve">This policy is reviewed </w:t>
      </w:r>
      <w:proofErr w:type="gramStart"/>
      <w:r>
        <w:rPr>
          <w:rFonts w:cs="Arial"/>
          <w:color w:val="000000"/>
        </w:rPr>
        <w:t>in light of</w:t>
      </w:r>
      <w:proofErr w:type="gramEnd"/>
      <w:r>
        <w:rPr>
          <w:rFonts w:cs="Arial"/>
          <w:color w:val="000000"/>
        </w:rPr>
        <w:t xml:space="preserve"> any serious SEMH related incidents.</w:t>
      </w:r>
    </w:p>
    <w:p w14:paraId="71B53AD0" w14:textId="77777777" w:rsidR="00CE57D8" w:rsidRDefault="00CE57D8" w:rsidP="002D3A81">
      <w:pPr>
        <w:pBdr>
          <w:top w:val="nil"/>
          <w:left w:val="nil"/>
          <w:bottom w:val="nil"/>
          <w:right w:val="nil"/>
          <w:between w:val="nil"/>
        </w:pBdr>
        <w:jc w:val="both"/>
      </w:pPr>
      <w:r>
        <w:rPr>
          <w:rFonts w:cs="Arial"/>
          <w:color w:val="000000"/>
        </w:rPr>
        <w:t>All members of staff are required to familiarise themselves with this policy as part of their induction programme.</w:t>
      </w:r>
    </w:p>
    <w:p w14:paraId="509E397E" w14:textId="6F7A8811" w:rsidR="00CE57D8" w:rsidRDefault="00CE57D8" w:rsidP="002D3A81">
      <w:pPr>
        <w:pBdr>
          <w:top w:val="nil"/>
          <w:left w:val="nil"/>
          <w:bottom w:val="nil"/>
          <w:right w:val="nil"/>
          <w:between w:val="nil"/>
        </w:pBdr>
        <w:jc w:val="both"/>
      </w:pPr>
      <w:r>
        <w:rPr>
          <w:rFonts w:cs="Arial"/>
          <w:color w:val="000000"/>
        </w:rPr>
        <w:t>The next scheduled review date for this policy is</w:t>
      </w:r>
      <w:r w:rsidR="00E52531">
        <w:rPr>
          <w:rFonts w:cs="Arial"/>
          <w:color w:val="000000"/>
        </w:rPr>
        <w:t xml:space="preserve"> 30</w:t>
      </w:r>
      <w:r w:rsidR="006112D1">
        <w:rPr>
          <w:rFonts w:cs="Arial"/>
          <w:color w:val="000000"/>
        </w:rPr>
        <w:t xml:space="preserve"> </w:t>
      </w:r>
      <w:r w:rsidRPr="00DE3695">
        <w:rPr>
          <w:rFonts w:cs="Arial"/>
          <w:color w:val="000000"/>
        </w:rPr>
        <w:t>September 20</w:t>
      </w:r>
      <w:r w:rsidR="00AB7C0A" w:rsidRPr="00DE3695">
        <w:rPr>
          <w:rFonts w:cs="Arial"/>
          <w:color w:val="000000"/>
        </w:rPr>
        <w:t>2</w:t>
      </w:r>
      <w:r w:rsidR="00FF61AE">
        <w:rPr>
          <w:rFonts w:cs="Arial"/>
          <w:color w:val="000000"/>
        </w:rPr>
        <w:t>7</w:t>
      </w:r>
      <w:r w:rsidR="00AB7C0A" w:rsidRPr="00DE3695">
        <w:rPr>
          <w:rFonts w:cs="Arial"/>
          <w:color w:val="000000"/>
        </w:rPr>
        <w:t>.</w:t>
      </w:r>
      <w:r>
        <w:rPr>
          <w:rFonts w:cs="Arial"/>
          <w:color w:val="000000"/>
        </w:rPr>
        <w:t xml:space="preserve"> </w:t>
      </w:r>
    </w:p>
    <w:p w14:paraId="57A82576" w14:textId="52134C61" w:rsidR="00132BE8" w:rsidRDefault="00132BE8" w:rsidP="00CE57D8"/>
    <w:sectPr w:rsidR="00132BE8">
      <w:headerReference w:type="default" r:id="rId11"/>
      <w:headerReference w:type="first" r:id="rId12"/>
      <w:pgSz w:w="11906" w:h="16838"/>
      <w:pgMar w:top="1134" w:right="1134" w:bottom="1134" w:left="1134" w:header="709" w:footer="709"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46547" w14:textId="77777777" w:rsidR="00472D2E" w:rsidRDefault="00472D2E">
      <w:pPr>
        <w:spacing w:after="0" w:line="240" w:lineRule="auto"/>
      </w:pPr>
      <w:r>
        <w:separator/>
      </w:r>
    </w:p>
  </w:endnote>
  <w:endnote w:type="continuationSeparator" w:id="0">
    <w:p w14:paraId="3876F4C0" w14:textId="77777777" w:rsidR="00472D2E" w:rsidRDefault="00472D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rlito">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Dancing Script">
    <w:altName w:val="Calibri"/>
    <w:charset w:val="00"/>
    <w:family w:val="auto"/>
    <w:pitch w:val="default"/>
  </w:font>
  <w:font w:name="Arial Unicode MS">
    <w:altName w:val="Arial"/>
    <w:panose1 w:val="020B0604020202020204"/>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FD48E" w14:textId="77777777" w:rsidR="00472D2E" w:rsidRDefault="00472D2E">
      <w:pPr>
        <w:spacing w:after="0" w:line="240" w:lineRule="auto"/>
      </w:pPr>
      <w:r>
        <w:separator/>
      </w:r>
    </w:p>
  </w:footnote>
  <w:footnote w:type="continuationSeparator" w:id="0">
    <w:p w14:paraId="11FFD57C" w14:textId="77777777" w:rsidR="00472D2E" w:rsidRDefault="00472D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A787D" w14:textId="77777777" w:rsidR="00132BE8" w:rsidRDefault="00132BE8">
    <w:pPr>
      <w:pBdr>
        <w:top w:val="nil"/>
        <w:left w:val="nil"/>
        <w:bottom w:val="nil"/>
        <w:right w:val="nil"/>
        <w:between w:val="nil"/>
      </w:pBdr>
      <w:tabs>
        <w:tab w:val="center" w:pos="4513"/>
        <w:tab w:val="right" w:pos="9026"/>
      </w:tabs>
      <w:rPr>
        <w:rFonts w:cs="Arial"/>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532DD" w14:textId="77777777" w:rsidR="00132BE8" w:rsidRDefault="00132BE8">
    <w:pPr>
      <w:pBdr>
        <w:top w:val="nil"/>
        <w:left w:val="nil"/>
        <w:bottom w:val="nil"/>
        <w:right w:val="nil"/>
        <w:between w:val="nil"/>
      </w:pBdr>
      <w:tabs>
        <w:tab w:val="center" w:pos="4513"/>
        <w:tab w:val="right" w:pos="9026"/>
      </w:tabs>
      <w:rPr>
        <w:rFonts w:cs="Arial"/>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F505D"/>
    <w:multiLevelType w:val="hybridMultilevel"/>
    <w:tmpl w:val="8CC62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784F96"/>
    <w:multiLevelType w:val="multilevel"/>
    <w:tmpl w:val="B51CA756"/>
    <w:lvl w:ilvl="0">
      <w:start w:val="1"/>
      <w:numFmt w:val="bullet"/>
      <w:pStyle w:val="TSB-PolicyBullets"/>
      <w:lvlText w:val="●"/>
      <w:lvlJc w:val="left"/>
      <w:pPr>
        <w:ind w:left="-300" w:hanging="360"/>
      </w:pPr>
      <w:rPr>
        <w:rFonts w:ascii="Noto Sans Symbols" w:eastAsia="Noto Sans Symbols" w:hAnsi="Noto Sans Symbols" w:cs="Noto Sans Symbols"/>
      </w:rPr>
    </w:lvl>
    <w:lvl w:ilvl="1">
      <w:start w:val="1"/>
      <w:numFmt w:val="bullet"/>
      <w:lvlText w:val="o"/>
      <w:lvlJc w:val="left"/>
      <w:pPr>
        <w:ind w:left="420" w:hanging="360"/>
      </w:pPr>
      <w:rPr>
        <w:rFonts w:ascii="Courier New" w:eastAsia="Courier New" w:hAnsi="Courier New" w:cs="Courier New"/>
      </w:rPr>
    </w:lvl>
    <w:lvl w:ilvl="2">
      <w:start w:val="1"/>
      <w:numFmt w:val="bullet"/>
      <w:lvlText w:val="▪"/>
      <w:lvlJc w:val="left"/>
      <w:pPr>
        <w:ind w:left="1140" w:hanging="360"/>
      </w:pPr>
      <w:rPr>
        <w:rFonts w:ascii="Noto Sans Symbols" w:eastAsia="Noto Sans Symbols" w:hAnsi="Noto Sans Symbols" w:cs="Noto Sans Symbols"/>
      </w:rPr>
    </w:lvl>
    <w:lvl w:ilvl="3">
      <w:start w:val="1"/>
      <w:numFmt w:val="bullet"/>
      <w:lvlText w:val="●"/>
      <w:lvlJc w:val="left"/>
      <w:pPr>
        <w:ind w:left="1860" w:hanging="360"/>
      </w:pPr>
      <w:rPr>
        <w:rFonts w:ascii="Noto Sans Symbols" w:eastAsia="Noto Sans Symbols" w:hAnsi="Noto Sans Symbols" w:cs="Noto Sans Symbols"/>
      </w:rPr>
    </w:lvl>
    <w:lvl w:ilvl="4">
      <w:start w:val="1"/>
      <w:numFmt w:val="bullet"/>
      <w:lvlText w:val="o"/>
      <w:lvlJc w:val="left"/>
      <w:pPr>
        <w:ind w:left="2580" w:hanging="360"/>
      </w:pPr>
      <w:rPr>
        <w:rFonts w:ascii="Courier New" w:eastAsia="Courier New" w:hAnsi="Courier New" w:cs="Courier New"/>
      </w:rPr>
    </w:lvl>
    <w:lvl w:ilvl="5">
      <w:start w:val="1"/>
      <w:numFmt w:val="bullet"/>
      <w:lvlText w:val="▪"/>
      <w:lvlJc w:val="left"/>
      <w:pPr>
        <w:ind w:left="3300" w:hanging="360"/>
      </w:pPr>
      <w:rPr>
        <w:rFonts w:ascii="Noto Sans Symbols" w:eastAsia="Noto Sans Symbols" w:hAnsi="Noto Sans Symbols" w:cs="Noto Sans Symbols"/>
      </w:rPr>
    </w:lvl>
    <w:lvl w:ilvl="6">
      <w:start w:val="1"/>
      <w:numFmt w:val="bullet"/>
      <w:lvlText w:val="●"/>
      <w:lvlJc w:val="left"/>
      <w:pPr>
        <w:ind w:left="4020" w:hanging="360"/>
      </w:pPr>
      <w:rPr>
        <w:rFonts w:ascii="Noto Sans Symbols" w:eastAsia="Noto Sans Symbols" w:hAnsi="Noto Sans Symbols" w:cs="Noto Sans Symbols"/>
      </w:rPr>
    </w:lvl>
    <w:lvl w:ilvl="7">
      <w:start w:val="1"/>
      <w:numFmt w:val="bullet"/>
      <w:lvlText w:val="o"/>
      <w:lvlJc w:val="left"/>
      <w:pPr>
        <w:ind w:left="4740" w:hanging="360"/>
      </w:pPr>
      <w:rPr>
        <w:rFonts w:ascii="Courier New" w:eastAsia="Courier New" w:hAnsi="Courier New" w:cs="Courier New"/>
      </w:rPr>
    </w:lvl>
    <w:lvl w:ilvl="8">
      <w:start w:val="1"/>
      <w:numFmt w:val="bullet"/>
      <w:lvlText w:val="▪"/>
      <w:lvlJc w:val="left"/>
      <w:pPr>
        <w:ind w:left="5460" w:hanging="360"/>
      </w:pPr>
      <w:rPr>
        <w:rFonts w:ascii="Noto Sans Symbols" w:eastAsia="Noto Sans Symbols" w:hAnsi="Noto Sans Symbols" w:cs="Noto Sans Symbols"/>
      </w:rPr>
    </w:lvl>
  </w:abstractNum>
  <w:abstractNum w:abstractNumId="2" w15:restartNumberingAfterBreak="0">
    <w:nsid w:val="0885145B"/>
    <w:multiLevelType w:val="multilevel"/>
    <w:tmpl w:val="AD3E976C"/>
    <w:lvl w:ilvl="0">
      <w:start w:val="6"/>
      <w:numFmt w:val="decimal"/>
      <w:lvlText w:val="%1."/>
      <w:lvlJc w:val="center"/>
      <w:pPr>
        <w:ind w:left="360" w:hanging="72"/>
      </w:pPr>
      <w:rPr>
        <w:rFonts w:hint="default"/>
        <w:b/>
      </w:rPr>
    </w:lvl>
    <w:lvl w:ilvl="1">
      <w:start w:val="1"/>
      <w:numFmt w:val="decimal"/>
      <w:lvlText w:val="%1.%2."/>
      <w:lvlJc w:val="center"/>
      <w:pPr>
        <w:ind w:left="792" w:hanging="432"/>
      </w:pPr>
      <w:rPr>
        <w:rFonts w:hint="default"/>
        <w:b w:val="0"/>
        <w:color w:val="00000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5"/>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8C47029"/>
    <w:multiLevelType w:val="multilevel"/>
    <w:tmpl w:val="438477D6"/>
    <w:lvl w:ilvl="0">
      <w:start w:val="1"/>
      <w:numFmt w:val="decimal"/>
      <w:pStyle w:val="PolicyBullets"/>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B6E3D91"/>
    <w:multiLevelType w:val="hybridMultilevel"/>
    <w:tmpl w:val="3E06DA68"/>
    <w:lvl w:ilvl="0" w:tplc="3ABC9A6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AB2B58"/>
    <w:multiLevelType w:val="hybridMultilevel"/>
    <w:tmpl w:val="17C09DCC"/>
    <w:lvl w:ilvl="0" w:tplc="3ABC9A6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C63435"/>
    <w:multiLevelType w:val="hybridMultilevel"/>
    <w:tmpl w:val="337EF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7F4CD5"/>
    <w:multiLevelType w:val="multilevel"/>
    <w:tmpl w:val="A93E54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F185111"/>
    <w:multiLevelType w:val="multilevel"/>
    <w:tmpl w:val="0A78E6CE"/>
    <w:lvl w:ilvl="0">
      <w:start w:val="11"/>
      <w:numFmt w:val="decimal"/>
      <w:lvlText w:val="%1."/>
      <w:lvlJc w:val="center"/>
      <w:pPr>
        <w:ind w:left="360" w:hanging="72"/>
      </w:pPr>
      <w:rPr>
        <w:rFonts w:hint="default"/>
        <w:b/>
      </w:rPr>
    </w:lvl>
    <w:lvl w:ilvl="1">
      <w:start w:val="1"/>
      <w:numFmt w:val="decimal"/>
      <w:lvlText w:val="%1.%2."/>
      <w:lvlJc w:val="center"/>
      <w:pPr>
        <w:ind w:left="792" w:hanging="432"/>
      </w:pPr>
      <w:rPr>
        <w:rFonts w:hint="default"/>
        <w:b w:val="0"/>
        <w:color w:val="00000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5"/>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0F1102E"/>
    <w:multiLevelType w:val="multilevel"/>
    <w:tmpl w:val="C2A274EC"/>
    <w:lvl w:ilvl="0">
      <w:start w:val="1"/>
      <w:numFmt w:val="bullet"/>
      <w:pStyle w:val="Heading1"/>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5BC01A9"/>
    <w:multiLevelType w:val="multilevel"/>
    <w:tmpl w:val="9610845E"/>
    <w:lvl w:ilvl="0">
      <w:start w:val="1"/>
      <w:numFmt w:val="decimal"/>
      <w:lvlText w:val="%1."/>
      <w:lvlJc w:val="center"/>
      <w:pPr>
        <w:ind w:left="360" w:hanging="72"/>
      </w:pPr>
      <w:rPr>
        <w:rFonts w:hint="default"/>
        <w:b/>
      </w:rPr>
    </w:lvl>
    <w:lvl w:ilvl="1">
      <w:start w:val="1"/>
      <w:numFmt w:val="decimal"/>
      <w:lvlText w:val="%1.%2."/>
      <w:lvlJc w:val="center"/>
      <w:pPr>
        <w:ind w:left="792" w:hanging="432"/>
      </w:pPr>
      <w:rPr>
        <w:rFonts w:hint="default"/>
        <w:b w:val="0"/>
        <w:color w:val="00000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5"/>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91E401F"/>
    <w:multiLevelType w:val="multilevel"/>
    <w:tmpl w:val="241E1C20"/>
    <w:lvl w:ilvl="0">
      <w:start w:val="17"/>
      <w:numFmt w:val="decimal"/>
      <w:lvlText w:val="%1."/>
      <w:lvlJc w:val="center"/>
      <w:pPr>
        <w:ind w:left="360" w:hanging="72"/>
      </w:pPr>
      <w:rPr>
        <w:rFonts w:hint="default"/>
        <w:b/>
      </w:rPr>
    </w:lvl>
    <w:lvl w:ilvl="1">
      <w:start w:val="1"/>
      <w:numFmt w:val="decimal"/>
      <w:lvlText w:val="%1.%2."/>
      <w:lvlJc w:val="center"/>
      <w:pPr>
        <w:ind w:left="792" w:hanging="432"/>
      </w:pPr>
      <w:rPr>
        <w:rFonts w:hint="default"/>
        <w:b w:val="0"/>
        <w:color w:val="00000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5"/>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03F4E65"/>
    <w:multiLevelType w:val="hybridMultilevel"/>
    <w:tmpl w:val="A4141F4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2CE7E65"/>
    <w:multiLevelType w:val="hybridMultilevel"/>
    <w:tmpl w:val="8A8CC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6D13AC"/>
    <w:multiLevelType w:val="multilevel"/>
    <w:tmpl w:val="9F16B660"/>
    <w:lvl w:ilvl="0">
      <w:start w:val="21"/>
      <w:numFmt w:val="decimal"/>
      <w:lvlText w:val="%1."/>
      <w:lvlJc w:val="center"/>
      <w:pPr>
        <w:ind w:left="360" w:hanging="72"/>
      </w:pPr>
      <w:rPr>
        <w:rFonts w:hint="default"/>
        <w:b/>
      </w:rPr>
    </w:lvl>
    <w:lvl w:ilvl="1">
      <w:start w:val="1"/>
      <w:numFmt w:val="decimal"/>
      <w:lvlText w:val="%1.%2."/>
      <w:lvlJc w:val="center"/>
      <w:pPr>
        <w:ind w:left="792" w:hanging="432"/>
      </w:pPr>
      <w:rPr>
        <w:rFonts w:hint="default"/>
        <w:b w:val="0"/>
        <w:color w:val="00000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5"/>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5171F54"/>
    <w:multiLevelType w:val="multilevel"/>
    <w:tmpl w:val="F39C5A4C"/>
    <w:lvl w:ilvl="0">
      <w:start w:val="19"/>
      <w:numFmt w:val="decimal"/>
      <w:lvlText w:val="%1."/>
      <w:lvlJc w:val="center"/>
      <w:pPr>
        <w:ind w:left="360" w:hanging="72"/>
      </w:pPr>
      <w:rPr>
        <w:rFonts w:hint="default"/>
        <w:b/>
      </w:rPr>
    </w:lvl>
    <w:lvl w:ilvl="1">
      <w:start w:val="1"/>
      <w:numFmt w:val="decimal"/>
      <w:lvlText w:val="%1.%2."/>
      <w:lvlJc w:val="center"/>
      <w:pPr>
        <w:ind w:left="792" w:hanging="432"/>
      </w:pPr>
      <w:rPr>
        <w:rFonts w:hint="default"/>
        <w:b w:val="0"/>
        <w:color w:val="00000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5"/>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AC17C15"/>
    <w:multiLevelType w:val="hybridMultilevel"/>
    <w:tmpl w:val="E7E27214"/>
    <w:lvl w:ilvl="0" w:tplc="3ABC9A6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BD24FE9"/>
    <w:multiLevelType w:val="hybridMultilevel"/>
    <w:tmpl w:val="AEF0B54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01134CD"/>
    <w:multiLevelType w:val="multilevel"/>
    <w:tmpl w:val="E992312A"/>
    <w:lvl w:ilvl="0">
      <w:start w:val="2"/>
      <w:numFmt w:val="decimal"/>
      <w:lvlText w:val="%1."/>
      <w:lvlJc w:val="center"/>
      <w:pPr>
        <w:ind w:left="360" w:hanging="72"/>
      </w:pPr>
      <w:rPr>
        <w:rFonts w:hint="default"/>
        <w:b/>
      </w:rPr>
    </w:lvl>
    <w:lvl w:ilvl="1">
      <w:start w:val="1"/>
      <w:numFmt w:val="decimal"/>
      <w:lvlText w:val="%1.%2."/>
      <w:lvlJc w:val="center"/>
      <w:pPr>
        <w:ind w:left="792" w:hanging="432"/>
      </w:pPr>
      <w:rPr>
        <w:rFonts w:hint="default"/>
        <w:b w:val="0"/>
        <w:color w:val="00000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5"/>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1401434"/>
    <w:multiLevelType w:val="multilevel"/>
    <w:tmpl w:val="5ACA7564"/>
    <w:lvl w:ilvl="0">
      <w:start w:val="12"/>
      <w:numFmt w:val="decimal"/>
      <w:lvlText w:val="%1."/>
      <w:lvlJc w:val="center"/>
      <w:pPr>
        <w:ind w:left="360" w:hanging="72"/>
      </w:pPr>
      <w:rPr>
        <w:rFonts w:hint="default"/>
        <w:b/>
      </w:rPr>
    </w:lvl>
    <w:lvl w:ilvl="1">
      <w:start w:val="1"/>
      <w:numFmt w:val="decimal"/>
      <w:lvlText w:val="%1.%2."/>
      <w:lvlJc w:val="center"/>
      <w:pPr>
        <w:ind w:left="792" w:hanging="432"/>
      </w:pPr>
      <w:rPr>
        <w:rFonts w:hint="default"/>
        <w:b w:val="0"/>
        <w:color w:val="00000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5"/>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16B1531"/>
    <w:multiLevelType w:val="hybridMultilevel"/>
    <w:tmpl w:val="6ABE602A"/>
    <w:lvl w:ilvl="0" w:tplc="3ABC9A6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5232C25"/>
    <w:multiLevelType w:val="hybridMultilevel"/>
    <w:tmpl w:val="6D642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9BD3F91"/>
    <w:multiLevelType w:val="hybridMultilevel"/>
    <w:tmpl w:val="E8CEAB5E"/>
    <w:lvl w:ilvl="0" w:tplc="DBF4C736">
      <w:start w:val="3"/>
      <w:numFmt w:val="bullet"/>
      <w:lvlText w:val="-"/>
      <w:lvlJc w:val="left"/>
      <w:pPr>
        <w:ind w:left="1080" w:hanging="360"/>
      </w:pPr>
      <w:rPr>
        <w:rFonts w:ascii="Arial" w:eastAsia="Times New Roman" w:hAnsi="Arial" w:cs="Aria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3B421E64"/>
    <w:multiLevelType w:val="hybridMultilevel"/>
    <w:tmpl w:val="20D60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AB15C3"/>
    <w:multiLevelType w:val="multilevel"/>
    <w:tmpl w:val="9AE6F5CE"/>
    <w:lvl w:ilvl="0">
      <w:start w:val="15"/>
      <w:numFmt w:val="decimal"/>
      <w:lvlText w:val="%1."/>
      <w:lvlJc w:val="center"/>
      <w:pPr>
        <w:ind w:left="360" w:hanging="72"/>
      </w:pPr>
      <w:rPr>
        <w:rFonts w:hint="default"/>
        <w:b/>
      </w:rPr>
    </w:lvl>
    <w:lvl w:ilvl="1">
      <w:start w:val="1"/>
      <w:numFmt w:val="decimal"/>
      <w:lvlText w:val="%1.%2."/>
      <w:lvlJc w:val="center"/>
      <w:pPr>
        <w:ind w:left="792" w:hanging="432"/>
      </w:pPr>
      <w:rPr>
        <w:rFonts w:hint="default"/>
        <w:b w:val="0"/>
        <w:color w:val="00000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5"/>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3DB3404C"/>
    <w:multiLevelType w:val="hybridMultilevel"/>
    <w:tmpl w:val="DC982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2951CD7"/>
    <w:multiLevelType w:val="hybridMultilevel"/>
    <w:tmpl w:val="18B2D2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37E0003"/>
    <w:multiLevelType w:val="multilevel"/>
    <w:tmpl w:val="9928288A"/>
    <w:lvl w:ilvl="0">
      <w:start w:val="16"/>
      <w:numFmt w:val="decimal"/>
      <w:lvlText w:val="%1."/>
      <w:lvlJc w:val="center"/>
      <w:pPr>
        <w:ind w:left="360" w:hanging="72"/>
      </w:pPr>
      <w:rPr>
        <w:rFonts w:hint="default"/>
        <w:b/>
      </w:rPr>
    </w:lvl>
    <w:lvl w:ilvl="1">
      <w:start w:val="1"/>
      <w:numFmt w:val="decimal"/>
      <w:lvlText w:val="%1.%2."/>
      <w:lvlJc w:val="center"/>
      <w:pPr>
        <w:ind w:left="792" w:hanging="432"/>
      </w:pPr>
      <w:rPr>
        <w:rFonts w:hint="default"/>
        <w:b w:val="0"/>
        <w:color w:val="00000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5"/>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48012309"/>
    <w:multiLevelType w:val="multilevel"/>
    <w:tmpl w:val="6F3CB242"/>
    <w:lvl w:ilvl="0">
      <w:start w:val="6"/>
      <w:numFmt w:val="decimal"/>
      <w:lvlText w:val="%1."/>
      <w:lvlJc w:val="center"/>
      <w:pPr>
        <w:ind w:left="360" w:hanging="72"/>
      </w:pPr>
      <w:rPr>
        <w:rFonts w:hint="default"/>
        <w:b/>
      </w:rPr>
    </w:lvl>
    <w:lvl w:ilvl="1">
      <w:start w:val="1"/>
      <w:numFmt w:val="decimal"/>
      <w:lvlText w:val="%1.%2."/>
      <w:lvlJc w:val="center"/>
      <w:pPr>
        <w:ind w:left="792" w:hanging="432"/>
      </w:pPr>
      <w:rPr>
        <w:rFonts w:hint="default"/>
        <w:b w:val="0"/>
        <w:color w:val="00000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5"/>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4A9B6250"/>
    <w:multiLevelType w:val="multilevel"/>
    <w:tmpl w:val="F61C4036"/>
    <w:lvl w:ilvl="0">
      <w:start w:val="14"/>
      <w:numFmt w:val="decimal"/>
      <w:lvlText w:val="%1."/>
      <w:lvlJc w:val="center"/>
      <w:pPr>
        <w:ind w:left="360" w:hanging="72"/>
      </w:pPr>
      <w:rPr>
        <w:rFonts w:hint="default"/>
        <w:b/>
      </w:rPr>
    </w:lvl>
    <w:lvl w:ilvl="1">
      <w:start w:val="1"/>
      <w:numFmt w:val="decimal"/>
      <w:lvlText w:val="%1.%2."/>
      <w:lvlJc w:val="center"/>
      <w:pPr>
        <w:ind w:left="792" w:hanging="432"/>
      </w:pPr>
      <w:rPr>
        <w:rFonts w:hint="default"/>
        <w:b w:val="0"/>
        <w:color w:val="00000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5"/>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4D9338FF"/>
    <w:multiLevelType w:val="multilevel"/>
    <w:tmpl w:val="9A7E64D0"/>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4E416B28"/>
    <w:multiLevelType w:val="hybridMultilevel"/>
    <w:tmpl w:val="4ECC5736"/>
    <w:lvl w:ilvl="0" w:tplc="3ABC9A6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E4F651E"/>
    <w:multiLevelType w:val="multilevel"/>
    <w:tmpl w:val="FD48796E"/>
    <w:lvl w:ilvl="0">
      <w:start w:val="1"/>
      <w:numFmt w:val="decimal"/>
      <w:lvlText w:val="%1."/>
      <w:lvlJc w:val="left"/>
      <w:pPr>
        <w:ind w:left="1080" w:hanging="360"/>
      </w:pPr>
      <w:rPr>
        <w:color w:val="00000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BD303EB"/>
    <w:multiLevelType w:val="multilevel"/>
    <w:tmpl w:val="11DA4E28"/>
    <w:lvl w:ilvl="0">
      <w:start w:val="1"/>
      <w:numFmt w:val="bullet"/>
      <w:pStyle w:val="Bullettex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5BFC2432"/>
    <w:multiLevelType w:val="hybridMultilevel"/>
    <w:tmpl w:val="AA841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E7207DC"/>
    <w:multiLevelType w:val="multilevel"/>
    <w:tmpl w:val="0C1E4FF4"/>
    <w:lvl w:ilvl="0">
      <w:start w:val="10"/>
      <w:numFmt w:val="decimal"/>
      <w:lvlText w:val="%1."/>
      <w:lvlJc w:val="center"/>
      <w:pPr>
        <w:ind w:left="360" w:hanging="72"/>
      </w:pPr>
      <w:rPr>
        <w:rFonts w:hint="default"/>
        <w:b/>
      </w:rPr>
    </w:lvl>
    <w:lvl w:ilvl="1">
      <w:start w:val="1"/>
      <w:numFmt w:val="decimal"/>
      <w:lvlText w:val="%1.%2."/>
      <w:lvlJc w:val="center"/>
      <w:pPr>
        <w:ind w:left="792" w:hanging="432"/>
      </w:pPr>
      <w:rPr>
        <w:rFonts w:hint="default"/>
        <w:b w:val="0"/>
        <w:color w:val="00000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5"/>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0EA3907"/>
    <w:multiLevelType w:val="multilevel"/>
    <w:tmpl w:val="ECFE8B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616F3560"/>
    <w:multiLevelType w:val="multilevel"/>
    <w:tmpl w:val="54443D50"/>
    <w:lvl w:ilvl="0">
      <w:start w:val="8"/>
      <w:numFmt w:val="decimal"/>
      <w:lvlText w:val="%1."/>
      <w:lvlJc w:val="center"/>
      <w:pPr>
        <w:ind w:left="360" w:hanging="72"/>
      </w:pPr>
      <w:rPr>
        <w:rFonts w:hint="default"/>
        <w:b/>
      </w:rPr>
    </w:lvl>
    <w:lvl w:ilvl="1">
      <w:start w:val="1"/>
      <w:numFmt w:val="decimal"/>
      <w:lvlText w:val="%1.%2."/>
      <w:lvlJc w:val="center"/>
      <w:pPr>
        <w:ind w:left="792" w:hanging="432"/>
      </w:pPr>
      <w:rPr>
        <w:rFonts w:hint="default"/>
        <w:b w:val="0"/>
        <w:color w:val="00000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5"/>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66D37096"/>
    <w:multiLevelType w:val="multilevel"/>
    <w:tmpl w:val="439655B8"/>
    <w:lvl w:ilvl="0">
      <w:start w:val="18"/>
      <w:numFmt w:val="decimal"/>
      <w:lvlText w:val="%1."/>
      <w:lvlJc w:val="center"/>
      <w:pPr>
        <w:ind w:left="360" w:hanging="72"/>
      </w:pPr>
      <w:rPr>
        <w:rFonts w:hint="default"/>
        <w:b/>
      </w:rPr>
    </w:lvl>
    <w:lvl w:ilvl="1">
      <w:start w:val="1"/>
      <w:numFmt w:val="decimal"/>
      <w:lvlText w:val="%1.%2."/>
      <w:lvlJc w:val="center"/>
      <w:pPr>
        <w:ind w:left="792" w:hanging="432"/>
      </w:pPr>
      <w:rPr>
        <w:rFonts w:hint="default"/>
        <w:b w:val="0"/>
        <w:color w:val="00000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5"/>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67AD33A4"/>
    <w:multiLevelType w:val="hybridMultilevel"/>
    <w:tmpl w:val="B0B81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D354E92"/>
    <w:multiLevelType w:val="hybridMultilevel"/>
    <w:tmpl w:val="E3721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DDE2F1C"/>
    <w:multiLevelType w:val="multilevel"/>
    <w:tmpl w:val="0C603954"/>
    <w:lvl w:ilvl="0">
      <w:start w:val="1"/>
      <w:numFmt w:val="decimal"/>
      <w:lvlText w:val="%1."/>
      <w:lvlJc w:val="left"/>
      <w:pPr>
        <w:ind w:left="360" w:hanging="360"/>
      </w:pPr>
      <w:rPr>
        <w:b/>
        <w:i w:val="0"/>
        <w:smallCaps w:val="0"/>
        <w:strike w:val="0"/>
        <w:u w:val="none"/>
        <w:vertAlign w:val="baseline"/>
      </w:rPr>
    </w:lvl>
    <w:lvl w:ilvl="1">
      <w:start w:val="1"/>
      <w:numFmt w:val="decimal"/>
      <w:pStyle w:val="Heading2"/>
      <w:lvlText w:val="%1.%2."/>
      <w:lvlJc w:val="center"/>
      <w:pPr>
        <w:ind w:left="1424" w:hanging="430"/>
      </w:pPr>
      <w:rPr>
        <w:rFonts w:ascii="Arial" w:eastAsia="Arial" w:hAnsi="Arial" w:cs="Arial"/>
        <w:b w:val="0"/>
        <w:color w:val="000000"/>
        <w:sz w:val="22"/>
        <w:szCs w:val="22"/>
      </w:rPr>
    </w:lvl>
    <w:lvl w:ilvl="2">
      <w:start w:val="1"/>
      <w:numFmt w:val="decimal"/>
      <w:pStyle w:val="Heading3"/>
      <w:lvlText w:val="%1.%2.%3."/>
      <w:lvlJc w:val="left"/>
      <w:pPr>
        <w:ind w:left="1224" w:hanging="504"/>
      </w:pPr>
    </w:lvl>
    <w:lvl w:ilvl="3">
      <w:start w:val="1"/>
      <w:numFmt w:val="decimal"/>
      <w:pStyle w:val="Heading4"/>
      <w:lvlText w:val="%1.%2.%3.%4."/>
      <w:lvlJc w:val="left"/>
      <w:pPr>
        <w:ind w:left="1728" w:hanging="647"/>
      </w:pPr>
    </w:lvl>
    <w:lvl w:ilvl="4">
      <w:start w:val="1"/>
      <w:numFmt w:val="decimal"/>
      <w:pStyle w:val="Heading5"/>
      <w:lvlText w:val="%1.%2.%3.%4.%5."/>
      <w:lvlJc w:val="left"/>
      <w:pPr>
        <w:ind w:left="2232" w:hanging="792"/>
      </w:pPr>
    </w:lvl>
    <w:lvl w:ilvl="5">
      <w:start w:val="1"/>
      <w:numFmt w:val="decimal"/>
      <w:pStyle w:val="Heading6"/>
      <w:lvlText w:val="%1.%2.%3.%4.%5.%6."/>
      <w:lvlJc w:val="left"/>
      <w:pPr>
        <w:ind w:left="2736" w:hanging="935"/>
      </w:pPr>
    </w:lvl>
    <w:lvl w:ilvl="6">
      <w:start w:val="1"/>
      <w:numFmt w:val="decimal"/>
      <w:pStyle w:val="Heading7"/>
      <w:lvlText w:val="%1.%2.%3.%4.%5.%6.%7."/>
      <w:lvlJc w:val="left"/>
      <w:pPr>
        <w:ind w:left="3240" w:hanging="1080"/>
      </w:pPr>
    </w:lvl>
    <w:lvl w:ilvl="7">
      <w:start w:val="1"/>
      <w:numFmt w:val="decimal"/>
      <w:pStyle w:val="Heading8"/>
      <w:lvlText w:val="%1.%2.%3.%4.%5.%6.%7.%8."/>
      <w:lvlJc w:val="left"/>
      <w:pPr>
        <w:ind w:left="3744" w:hanging="1224"/>
      </w:pPr>
    </w:lvl>
    <w:lvl w:ilvl="8">
      <w:start w:val="1"/>
      <w:numFmt w:val="decimal"/>
      <w:pStyle w:val="Heading9"/>
      <w:lvlText w:val="%1.%2.%3.%4.%5.%6.%7.%8.%9."/>
      <w:lvlJc w:val="left"/>
      <w:pPr>
        <w:ind w:left="4320" w:hanging="1440"/>
      </w:pPr>
    </w:lvl>
  </w:abstractNum>
  <w:abstractNum w:abstractNumId="42" w15:restartNumberingAfterBreak="0">
    <w:nsid w:val="73C93157"/>
    <w:multiLevelType w:val="multilevel"/>
    <w:tmpl w:val="FA2047BC"/>
    <w:lvl w:ilvl="0">
      <w:start w:val="20"/>
      <w:numFmt w:val="decimal"/>
      <w:lvlText w:val="%1."/>
      <w:lvlJc w:val="center"/>
      <w:pPr>
        <w:ind w:left="360" w:hanging="72"/>
      </w:pPr>
      <w:rPr>
        <w:rFonts w:hint="default"/>
        <w:b/>
      </w:rPr>
    </w:lvl>
    <w:lvl w:ilvl="1">
      <w:start w:val="1"/>
      <w:numFmt w:val="decimal"/>
      <w:lvlText w:val="%1.%2."/>
      <w:lvlJc w:val="center"/>
      <w:pPr>
        <w:ind w:left="792" w:hanging="432"/>
      </w:pPr>
      <w:rPr>
        <w:rFonts w:hint="default"/>
        <w:b w:val="0"/>
        <w:color w:val="00000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5"/>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4327CA5"/>
    <w:multiLevelType w:val="hybridMultilevel"/>
    <w:tmpl w:val="3028E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5230E0E"/>
    <w:multiLevelType w:val="multilevel"/>
    <w:tmpl w:val="FF200046"/>
    <w:lvl w:ilvl="0">
      <w:start w:val="9"/>
      <w:numFmt w:val="decimal"/>
      <w:lvlText w:val="%1."/>
      <w:lvlJc w:val="center"/>
      <w:pPr>
        <w:ind w:left="360" w:hanging="72"/>
      </w:pPr>
      <w:rPr>
        <w:rFonts w:hint="default"/>
        <w:b/>
      </w:rPr>
    </w:lvl>
    <w:lvl w:ilvl="1">
      <w:start w:val="1"/>
      <w:numFmt w:val="decimal"/>
      <w:lvlText w:val="%1.%2."/>
      <w:lvlJc w:val="center"/>
      <w:pPr>
        <w:ind w:left="792" w:hanging="432"/>
      </w:pPr>
      <w:rPr>
        <w:rFonts w:hint="default"/>
        <w:b w:val="0"/>
        <w:color w:val="00000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5"/>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5B1678C"/>
    <w:multiLevelType w:val="hybridMultilevel"/>
    <w:tmpl w:val="4176B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6545777"/>
    <w:multiLevelType w:val="multilevel"/>
    <w:tmpl w:val="6876E970"/>
    <w:lvl w:ilvl="0">
      <w:start w:val="1"/>
      <w:numFmt w:val="bullet"/>
      <w:pStyle w:val="Heading10"/>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77F70AB9"/>
    <w:multiLevelType w:val="multilevel"/>
    <w:tmpl w:val="9566F164"/>
    <w:lvl w:ilvl="0">
      <w:start w:val="13"/>
      <w:numFmt w:val="decimal"/>
      <w:lvlText w:val="%1."/>
      <w:lvlJc w:val="center"/>
      <w:pPr>
        <w:ind w:left="360" w:hanging="72"/>
      </w:pPr>
      <w:rPr>
        <w:rFonts w:hint="default"/>
        <w:b/>
      </w:rPr>
    </w:lvl>
    <w:lvl w:ilvl="1">
      <w:start w:val="1"/>
      <w:numFmt w:val="decimal"/>
      <w:lvlText w:val="%1.%2."/>
      <w:lvlJc w:val="center"/>
      <w:pPr>
        <w:ind w:left="792" w:hanging="432"/>
      </w:pPr>
      <w:rPr>
        <w:rFonts w:hint="default"/>
        <w:b w:val="0"/>
        <w:color w:val="00000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5"/>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15:restartNumberingAfterBreak="0">
    <w:nsid w:val="7ACA73CB"/>
    <w:multiLevelType w:val="multilevel"/>
    <w:tmpl w:val="E21C0C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9" w15:restartNumberingAfterBreak="0">
    <w:nsid w:val="7E88030D"/>
    <w:multiLevelType w:val="hybridMultilevel"/>
    <w:tmpl w:val="6D862690"/>
    <w:lvl w:ilvl="0" w:tplc="3ABC9A6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0018016">
    <w:abstractNumId w:val="41"/>
  </w:num>
  <w:num w:numId="2" w16cid:durableId="238368182">
    <w:abstractNumId w:val="46"/>
  </w:num>
  <w:num w:numId="3" w16cid:durableId="2001928580">
    <w:abstractNumId w:val="9"/>
  </w:num>
  <w:num w:numId="4" w16cid:durableId="1194877712">
    <w:abstractNumId w:val="1"/>
  </w:num>
  <w:num w:numId="5" w16cid:durableId="902444871">
    <w:abstractNumId w:val="3"/>
  </w:num>
  <w:num w:numId="6" w16cid:durableId="98070211">
    <w:abstractNumId w:val="33"/>
  </w:num>
  <w:num w:numId="7" w16cid:durableId="1129931187">
    <w:abstractNumId w:val="7"/>
  </w:num>
  <w:num w:numId="8" w16cid:durableId="1539780334">
    <w:abstractNumId w:val="32"/>
  </w:num>
  <w:num w:numId="9" w16cid:durableId="937828286">
    <w:abstractNumId w:val="48"/>
  </w:num>
  <w:num w:numId="10" w16cid:durableId="1735815086">
    <w:abstractNumId w:val="36"/>
  </w:num>
  <w:num w:numId="11" w16cid:durableId="403530776">
    <w:abstractNumId w:val="30"/>
  </w:num>
  <w:num w:numId="12" w16cid:durableId="1245410400">
    <w:abstractNumId w:val="10"/>
  </w:num>
  <w:num w:numId="13" w16cid:durableId="1893929403">
    <w:abstractNumId w:val="18"/>
  </w:num>
  <w:num w:numId="14" w16cid:durableId="1498037922">
    <w:abstractNumId w:val="2"/>
  </w:num>
  <w:num w:numId="15" w16cid:durableId="1670211512">
    <w:abstractNumId w:val="28"/>
  </w:num>
  <w:num w:numId="16" w16cid:durableId="1276061441">
    <w:abstractNumId w:val="37"/>
  </w:num>
  <w:num w:numId="17" w16cid:durableId="1238899150">
    <w:abstractNumId w:val="44"/>
  </w:num>
  <w:num w:numId="18" w16cid:durableId="331959070">
    <w:abstractNumId w:val="35"/>
  </w:num>
  <w:num w:numId="19" w16cid:durableId="553011094">
    <w:abstractNumId w:val="8"/>
  </w:num>
  <w:num w:numId="20" w16cid:durableId="1601910229">
    <w:abstractNumId w:val="19"/>
  </w:num>
  <w:num w:numId="21" w16cid:durableId="1849831859">
    <w:abstractNumId w:val="47"/>
  </w:num>
  <w:num w:numId="22" w16cid:durableId="332876397">
    <w:abstractNumId w:val="29"/>
  </w:num>
  <w:num w:numId="23" w16cid:durableId="1543782791">
    <w:abstractNumId w:val="24"/>
  </w:num>
  <w:num w:numId="24" w16cid:durableId="1652296640">
    <w:abstractNumId w:val="27"/>
  </w:num>
  <w:num w:numId="25" w16cid:durableId="376316142">
    <w:abstractNumId w:val="11"/>
  </w:num>
  <w:num w:numId="26" w16cid:durableId="945574800">
    <w:abstractNumId w:val="38"/>
  </w:num>
  <w:num w:numId="27" w16cid:durableId="297227194">
    <w:abstractNumId w:val="15"/>
  </w:num>
  <w:num w:numId="28" w16cid:durableId="230622122">
    <w:abstractNumId w:val="42"/>
  </w:num>
  <w:num w:numId="29" w16cid:durableId="475533070">
    <w:abstractNumId w:val="14"/>
  </w:num>
  <w:num w:numId="30" w16cid:durableId="1666199381">
    <w:abstractNumId w:val="4"/>
  </w:num>
  <w:num w:numId="31" w16cid:durableId="1331592295">
    <w:abstractNumId w:val="49"/>
  </w:num>
  <w:num w:numId="32" w16cid:durableId="515773244">
    <w:abstractNumId w:val="16"/>
  </w:num>
  <w:num w:numId="33" w16cid:durableId="1959793010">
    <w:abstractNumId w:val="5"/>
  </w:num>
  <w:num w:numId="34" w16cid:durableId="2051220260">
    <w:abstractNumId w:val="20"/>
  </w:num>
  <w:num w:numId="35" w16cid:durableId="707217853">
    <w:abstractNumId w:val="31"/>
  </w:num>
  <w:num w:numId="36" w16cid:durableId="760640781">
    <w:abstractNumId w:val="45"/>
  </w:num>
  <w:num w:numId="37" w16cid:durableId="1889798491">
    <w:abstractNumId w:val="39"/>
  </w:num>
  <w:num w:numId="38" w16cid:durableId="1252273208">
    <w:abstractNumId w:val="17"/>
  </w:num>
  <w:num w:numId="39" w16cid:durableId="305282650">
    <w:abstractNumId w:val="43"/>
  </w:num>
  <w:num w:numId="40" w16cid:durableId="310987134">
    <w:abstractNumId w:val="25"/>
  </w:num>
  <w:num w:numId="41" w16cid:durableId="781339669">
    <w:abstractNumId w:val="26"/>
  </w:num>
  <w:num w:numId="42" w16cid:durableId="1526018309">
    <w:abstractNumId w:val="34"/>
  </w:num>
  <w:num w:numId="43" w16cid:durableId="604458506">
    <w:abstractNumId w:val="6"/>
  </w:num>
  <w:num w:numId="44" w16cid:durableId="492379248">
    <w:abstractNumId w:val="21"/>
  </w:num>
  <w:num w:numId="45" w16cid:durableId="1405226210">
    <w:abstractNumId w:val="22"/>
  </w:num>
  <w:num w:numId="46" w16cid:durableId="768235661">
    <w:abstractNumId w:val="12"/>
  </w:num>
  <w:num w:numId="47" w16cid:durableId="1756969963">
    <w:abstractNumId w:val="40"/>
  </w:num>
  <w:num w:numId="48" w16cid:durableId="609969480">
    <w:abstractNumId w:val="23"/>
  </w:num>
  <w:num w:numId="49" w16cid:durableId="537619593">
    <w:abstractNumId w:val="0"/>
  </w:num>
  <w:num w:numId="50" w16cid:durableId="1958488484">
    <w:abstractNumId w:val="13"/>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BE8"/>
    <w:rsid w:val="00026602"/>
    <w:rsid w:val="00030E91"/>
    <w:rsid w:val="000A5522"/>
    <w:rsid w:val="000F0B0C"/>
    <w:rsid w:val="000F6E87"/>
    <w:rsid w:val="00132BE8"/>
    <w:rsid w:val="00173A5D"/>
    <w:rsid w:val="00192000"/>
    <w:rsid w:val="001D75FB"/>
    <w:rsid w:val="001E342C"/>
    <w:rsid w:val="0023195B"/>
    <w:rsid w:val="00260A84"/>
    <w:rsid w:val="00287994"/>
    <w:rsid w:val="002A1E11"/>
    <w:rsid w:val="002B58CD"/>
    <w:rsid w:val="002C2B69"/>
    <w:rsid w:val="002D3A81"/>
    <w:rsid w:val="003150A3"/>
    <w:rsid w:val="00370F6B"/>
    <w:rsid w:val="0037641B"/>
    <w:rsid w:val="003C1287"/>
    <w:rsid w:val="003D4C47"/>
    <w:rsid w:val="003E2DA4"/>
    <w:rsid w:val="00400013"/>
    <w:rsid w:val="004612AE"/>
    <w:rsid w:val="00472D2E"/>
    <w:rsid w:val="00493E38"/>
    <w:rsid w:val="004C262F"/>
    <w:rsid w:val="004C5105"/>
    <w:rsid w:val="004E3957"/>
    <w:rsid w:val="0052526F"/>
    <w:rsid w:val="00566433"/>
    <w:rsid w:val="00573572"/>
    <w:rsid w:val="005B0CAA"/>
    <w:rsid w:val="005B622C"/>
    <w:rsid w:val="005D3485"/>
    <w:rsid w:val="005E46B9"/>
    <w:rsid w:val="005F457E"/>
    <w:rsid w:val="006112D1"/>
    <w:rsid w:val="0061708D"/>
    <w:rsid w:val="0065138A"/>
    <w:rsid w:val="00672AF9"/>
    <w:rsid w:val="00686833"/>
    <w:rsid w:val="006A6D98"/>
    <w:rsid w:val="006D4E0F"/>
    <w:rsid w:val="006D6A2E"/>
    <w:rsid w:val="007210FE"/>
    <w:rsid w:val="00722BC4"/>
    <w:rsid w:val="00793380"/>
    <w:rsid w:val="00810C0D"/>
    <w:rsid w:val="00827EB8"/>
    <w:rsid w:val="00832FC6"/>
    <w:rsid w:val="00882C4C"/>
    <w:rsid w:val="00884F0A"/>
    <w:rsid w:val="00885A76"/>
    <w:rsid w:val="00892CEB"/>
    <w:rsid w:val="008B5418"/>
    <w:rsid w:val="008C28C8"/>
    <w:rsid w:val="008E4E4C"/>
    <w:rsid w:val="00916090"/>
    <w:rsid w:val="00926C50"/>
    <w:rsid w:val="00933C88"/>
    <w:rsid w:val="0094764B"/>
    <w:rsid w:val="00970B3B"/>
    <w:rsid w:val="00991169"/>
    <w:rsid w:val="00991F03"/>
    <w:rsid w:val="009928F1"/>
    <w:rsid w:val="00A442DD"/>
    <w:rsid w:val="00A50367"/>
    <w:rsid w:val="00AB31FC"/>
    <w:rsid w:val="00AB7C0A"/>
    <w:rsid w:val="00B12327"/>
    <w:rsid w:val="00B33ADD"/>
    <w:rsid w:val="00B36C86"/>
    <w:rsid w:val="00BD72F8"/>
    <w:rsid w:val="00C3564D"/>
    <w:rsid w:val="00C60B58"/>
    <w:rsid w:val="00C72E4C"/>
    <w:rsid w:val="00C87318"/>
    <w:rsid w:val="00CA19FF"/>
    <w:rsid w:val="00CE57D8"/>
    <w:rsid w:val="00CF3275"/>
    <w:rsid w:val="00CF5EA1"/>
    <w:rsid w:val="00D22907"/>
    <w:rsid w:val="00DC21FD"/>
    <w:rsid w:val="00DE3695"/>
    <w:rsid w:val="00DE73AF"/>
    <w:rsid w:val="00DF681A"/>
    <w:rsid w:val="00E11530"/>
    <w:rsid w:val="00E3598D"/>
    <w:rsid w:val="00E361B2"/>
    <w:rsid w:val="00E52531"/>
    <w:rsid w:val="00E83881"/>
    <w:rsid w:val="00EA6D57"/>
    <w:rsid w:val="00EE7F9E"/>
    <w:rsid w:val="00F00C25"/>
    <w:rsid w:val="00F22EA9"/>
    <w:rsid w:val="00F97E8F"/>
    <w:rsid w:val="00FD7606"/>
    <w:rsid w:val="00FF61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59C83"/>
  <w15:docId w15:val="{A3570B47-154B-41E1-A62C-363FEFE39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6DA3"/>
    <w:rPr>
      <w:rFonts w:cs="Times New Roman"/>
    </w:rPr>
  </w:style>
  <w:style w:type="paragraph" w:styleId="Heading1">
    <w:name w:val="heading 1"/>
    <w:aliases w:val="TSB Headings"/>
    <w:basedOn w:val="ListParagraph"/>
    <w:next w:val="Normal"/>
    <w:link w:val="Heading1Char"/>
    <w:uiPriority w:val="9"/>
    <w:qFormat/>
    <w:rsid w:val="00C85A82"/>
    <w:pPr>
      <w:numPr>
        <w:numId w:val="3"/>
      </w:numPr>
      <w:spacing w:before="240"/>
      <w:jc w:val="both"/>
      <w:outlineLvl w:val="0"/>
    </w:pPr>
    <w:rPr>
      <w:rFonts w:asciiTheme="majorHAnsi" w:hAnsiTheme="majorHAnsi" w:cstheme="majorHAnsi"/>
      <w:b/>
      <w:sz w:val="28"/>
      <w:szCs w:val="32"/>
    </w:rPr>
  </w:style>
  <w:style w:type="paragraph" w:styleId="Heading2">
    <w:name w:val="heading 2"/>
    <w:basedOn w:val="Normal"/>
    <w:next w:val="Normal"/>
    <w:link w:val="Heading2Char"/>
    <w:uiPriority w:val="9"/>
    <w:unhideWhenUsed/>
    <w:qFormat/>
    <w:rsid w:val="000567E2"/>
    <w:pPr>
      <w:numPr>
        <w:ilvl w:val="1"/>
        <w:numId w:val="1"/>
      </w:numPr>
      <w:spacing w:after="120"/>
      <w:outlineLvl w:val="1"/>
    </w:pPr>
    <w:rPr>
      <w:rFonts w:asciiTheme="majorHAnsi" w:hAnsiTheme="majorHAnsi" w:cs="Arial"/>
      <w:sz w:val="32"/>
      <w:szCs w:val="32"/>
    </w:rPr>
  </w:style>
  <w:style w:type="paragraph" w:styleId="Heading3">
    <w:name w:val="heading 3"/>
    <w:basedOn w:val="Normal"/>
    <w:next w:val="Normal"/>
    <w:link w:val="Heading3Char"/>
    <w:uiPriority w:val="9"/>
    <w:semiHidden/>
    <w:unhideWhenUsed/>
    <w:qFormat/>
    <w:rsid w:val="008C2CD3"/>
    <w:pPr>
      <w:keepNext/>
      <w:keepLines/>
      <w:numPr>
        <w:ilvl w:val="2"/>
        <w:numId w:val="1"/>
      </w:numPr>
      <w:spacing w:before="200"/>
      <w:outlineLvl w:val="2"/>
    </w:pPr>
    <w:rPr>
      <w:rFonts w:asciiTheme="majorHAnsi" w:eastAsiaTheme="majorEastAsia" w:hAnsiTheme="majorHAnsi" w:cstheme="majorBidi"/>
      <w:b/>
      <w:bCs/>
      <w:color w:val="004251" w:themeColor="accent1"/>
    </w:rPr>
  </w:style>
  <w:style w:type="paragraph" w:styleId="Heading4">
    <w:name w:val="heading 4"/>
    <w:basedOn w:val="Normal"/>
    <w:next w:val="Normal"/>
    <w:link w:val="Heading4Char"/>
    <w:uiPriority w:val="9"/>
    <w:semiHidden/>
    <w:unhideWhenUsed/>
    <w:qFormat/>
    <w:rsid w:val="008C2CD3"/>
    <w:pPr>
      <w:keepNext/>
      <w:keepLines/>
      <w:numPr>
        <w:ilvl w:val="3"/>
        <w:numId w:val="1"/>
      </w:numPr>
      <w:spacing w:before="200"/>
      <w:outlineLvl w:val="3"/>
    </w:pPr>
    <w:rPr>
      <w:rFonts w:asciiTheme="majorHAnsi" w:eastAsiaTheme="majorEastAsia" w:hAnsiTheme="majorHAnsi" w:cstheme="majorBidi"/>
      <w:b/>
      <w:bCs/>
      <w:i/>
      <w:iCs/>
      <w:color w:val="004251" w:themeColor="accent1"/>
    </w:rPr>
  </w:style>
  <w:style w:type="paragraph" w:styleId="Heading5">
    <w:name w:val="heading 5"/>
    <w:basedOn w:val="Normal"/>
    <w:next w:val="Normal"/>
    <w:link w:val="Heading5Char"/>
    <w:uiPriority w:val="9"/>
    <w:semiHidden/>
    <w:unhideWhenUsed/>
    <w:qFormat/>
    <w:rsid w:val="008C2CD3"/>
    <w:pPr>
      <w:keepNext/>
      <w:keepLines/>
      <w:numPr>
        <w:ilvl w:val="4"/>
        <w:numId w:val="1"/>
      </w:numPr>
      <w:spacing w:before="200"/>
      <w:outlineLvl w:val="4"/>
    </w:pPr>
    <w:rPr>
      <w:rFonts w:asciiTheme="majorHAnsi" w:eastAsiaTheme="majorEastAsia" w:hAnsiTheme="majorHAnsi" w:cstheme="majorBidi"/>
      <w:color w:val="002028" w:themeColor="accent1" w:themeShade="7F"/>
    </w:rPr>
  </w:style>
  <w:style w:type="paragraph" w:styleId="Heading6">
    <w:name w:val="heading 6"/>
    <w:basedOn w:val="Normal"/>
    <w:next w:val="Normal"/>
    <w:link w:val="Heading6Char"/>
    <w:uiPriority w:val="9"/>
    <w:semiHidden/>
    <w:unhideWhenUsed/>
    <w:qFormat/>
    <w:rsid w:val="008C2CD3"/>
    <w:pPr>
      <w:keepNext/>
      <w:keepLines/>
      <w:numPr>
        <w:ilvl w:val="5"/>
        <w:numId w:val="1"/>
      </w:numPr>
      <w:spacing w:before="200"/>
      <w:outlineLvl w:val="5"/>
    </w:pPr>
    <w:rPr>
      <w:rFonts w:asciiTheme="majorHAnsi" w:eastAsiaTheme="majorEastAsia" w:hAnsiTheme="majorHAnsi" w:cstheme="majorBidi"/>
      <w:i/>
      <w:iCs/>
      <w:color w:val="002028" w:themeColor="accent1" w:themeShade="7F"/>
    </w:rPr>
  </w:style>
  <w:style w:type="paragraph" w:styleId="Heading7">
    <w:name w:val="heading 7"/>
    <w:basedOn w:val="Normal"/>
    <w:next w:val="Normal"/>
    <w:link w:val="Heading7Char"/>
    <w:uiPriority w:val="9"/>
    <w:semiHidden/>
    <w:unhideWhenUsed/>
    <w:qFormat/>
    <w:rsid w:val="008C2CD3"/>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8C2CD3"/>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8C2CD3"/>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75327"/>
    <w:pPr>
      <w:pBdr>
        <w:bottom w:val="single" w:sz="8" w:space="4" w:color="004251" w:themeColor="accent1"/>
      </w:pBdr>
      <w:spacing w:after="300"/>
      <w:contextualSpacing/>
    </w:pPr>
    <w:rPr>
      <w:rFonts w:asciiTheme="majorHAnsi" w:eastAsiaTheme="majorEastAsia" w:hAnsiTheme="majorHAnsi" w:cstheme="majorBidi"/>
      <w:color w:val="000000" w:themeColor="text2" w:themeShade="BF"/>
      <w:spacing w:val="5"/>
      <w:kern w:val="28"/>
      <w:sz w:val="52"/>
      <w:szCs w:val="52"/>
    </w:rPr>
  </w:style>
  <w:style w:type="paragraph" w:styleId="ListParagraph">
    <w:name w:val="List Paragraph"/>
    <w:basedOn w:val="Normal"/>
    <w:link w:val="ListParagraphChar"/>
    <w:uiPriority w:val="34"/>
    <w:qFormat/>
    <w:rsid w:val="00C8446D"/>
    <w:pPr>
      <w:ind w:left="720"/>
      <w:contextualSpacing/>
    </w:pPr>
    <w:rPr>
      <w:rFonts w:asciiTheme="minorHAnsi" w:hAnsiTheme="minorHAnsi" w:cstheme="minorBidi"/>
    </w:rPr>
  </w:style>
  <w:style w:type="table" w:styleId="TableGrid">
    <w:name w:val="Table Grid"/>
    <w:basedOn w:val="TableNormal"/>
    <w:uiPriority w:val="59"/>
    <w:rsid w:val="001F3C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AD4155"/>
    <w:rPr>
      <w:b/>
      <w:bCs/>
    </w:rPr>
  </w:style>
  <w:style w:type="paragraph" w:styleId="BalloonText">
    <w:name w:val="Balloon Text"/>
    <w:basedOn w:val="Normal"/>
    <w:link w:val="BalloonTextChar"/>
    <w:uiPriority w:val="99"/>
    <w:semiHidden/>
    <w:unhideWhenUsed/>
    <w:rsid w:val="00AD4155"/>
    <w:rPr>
      <w:rFonts w:ascii="Tahoma" w:hAnsi="Tahoma" w:cs="Tahoma"/>
      <w:sz w:val="16"/>
      <w:szCs w:val="16"/>
    </w:rPr>
  </w:style>
  <w:style w:type="character" w:customStyle="1" w:styleId="BalloonTextChar">
    <w:name w:val="Balloon Text Char"/>
    <w:basedOn w:val="DefaultParagraphFont"/>
    <w:link w:val="BalloonText"/>
    <w:uiPriority w:val="99"/>
    <w:semiHidden/>
    <w:rsid w:val="00AD4155"/>
    <w:rPr>
      <w:rFonts w:ascii="Tahoma" w:hAnsi="Tahoma" w:cs="Tahoma"/>
      <w:sz w:val="16"/>
      <w:szCs w:val="16"/>
    </w:rPr>
  </w:style>
  <w:style w:type="paragraph" w:styleId="Header">
    <w:name w:val="header"/>
    <w:basedOn w:val="Normal"/>
    <w:link w:val="HeaderChar"/>
    <w:uiPriority w:val="99"/>
    <w:unhideWhenUsed/>
    <w:rsid w:val="00AD4155"/>
    <w:pPr>
      <w:tabs>
        <w:tab w:val="center" w:pos="4513"/>
        <w:tab w:val="right" w:pos="9026"/>
      </w:tabs>
    </w:pPr>
    <w:rPr>
      <w:rFonts w:asciiTheme="minorHAnsi" w:hAnsiTheme="minorHAnsi" w:cstheme="minorBidi"/>
    </w:rPr>
  </w:style>
  <w:style w:type="character" w:customStyle="1" w:styleId="HeaderChar">
    <w:name w:val="Header Char"/>
    <w:basedOn w:val="DefaultParagraphFont"/>
    <w:link w:val="Header"/>
    <w:uiPriority w:val="99"/>
    <w:rsid w:val="00AD4155"/>
  </w:style>
  <w:style w:type="paragraph" w:styleId="Footer">
    <w:name w:val="footer"/>
    <w:basedOn w:val="Normal"/>
    <w:link w:val="FooterChar"/>
    <w:uiPriority w:val="99"/>
    <w:unhideWhenUsed/>
    <w:rsid w:val="00AD4155"/>
    <w:pPr>
      <w:tabs>
        <w:tab w:val="center" w:pos="4513"/>
        <w:tab w:val="right" w:pos="9026"/>
      </w:tabs>
    </w:pPr>
    <w:rPr>
      <w:rFonts w:asciiTheme="minorHAnsi" w:hAnsiTheme="minorHAnsi" w:cstheme="minorBidi"/>
    </w:rPr>
  </w:style>
  <w:style w:type="character" w:customStyle="1" w:styleId="FooterChar">
    <w:name w:val="Footer Char"/>
    <w:basedOn w:val="DefaultParagraphFont"/>
    <w:link w:val="Footer"/>
    <w:uiPriority w:val="99"/>
    <w:rsid w:val="00AD4155"/>
  </w:style>
  <w:style w:type="character" w:styleId="Hyperlink">
    <w:name w:val="Hyperlink"/>
    <w:basedOn w:val="DefaultParagraphFont"/>
    <w:uiPriority w:val="99"/>
    <w:unhideWhenUsed/>
    <w:rsid w:val="00AD4155"/>
    <w:rPr>
      <w:color w:val="0000FF"/>
      <w:u w:val="single"/>
    </w:rPr>
  </w:style>
  <w:style w:type="character" w:customStyle="1" w:styleId="Heading1Char">
    <w:name w:val="Heading 1 Char"/>
    <w:aliases w:val="TSB Headings Char"/>
    <w:basedOn w:val="DefaultParagraphFont"/>
    <w:link w:val="Heading1"/>
    <w:uiPriority w:val="9"/>
    <w:rsid w:val="00C85A82"/>
    <w:rPr>
      <w:rFonts w:asciiTheme="majorHAnsi" w:hAnsiTheme="majorHAnsi" w:cstheme="majorHAnsi"/>
      <w:b/>
      <w:sz w:val="28"/>
      <w:szCs w:val="32"/>
    </w:rPr>
  </w:style>
  <w:style w:type="character" w:customStyle="1" w:styleId="Heading2Char">
    <w:name w:val="Heading 2 Char"/>
    <w:basedOn w:val="DefaultParagraphFont"/>
    <w:link w:val="Heading2"/>
    <w:uiPriority w:val="9"/>
    <w:rsid w:val="000567E2"/>
    <w:rPr>
      <w:rFonts w:asciiTheme="majorHAnsi" w:hAnsiTheme="majorHAnsi"/>
      <w:sz w:val="32"/>
      <w:szCs w:val="32"/>
    </w:rPr>
  </w:style>
  <w:style w:type="paragraph" w:styleId="NoSpacing">
    <w:name w:val="No Spacing"/>
    <w:aliases w:val="TSB Body Text"/>
    <w:basedOn w:val="Normal"/>
    <w:link w:val="NoSpacingChar"/>
    <w:autoRedefine/>
    <w:uiPriority w:val="1"/>
    <w:qFormat/>
    <w:rsid w:val="00E415B6"/>
    <w:pPr>
      <w:spacing w:after="0" w:line="240" w:lineRule="auto"/>
    </w:pPr>
    <w:rPr>
      <w:rFonts w:cs="Arial"/>
      <w:bCs/>
    </w:rPr>
  </w:style>
  <w:style w:type="character" w:customStyle="1" w:styleId="NoSpacingChar">
    <w:name w:val="No Spacing Char"/>
    <w:aliases w:val="TSB Body Text Char"/>
    <w:basedOn w:val="DefaultParagraphFont"/>
    <w:link w:val="NoSpacing"/>
    <w:uiPriority w:val="1"/>
    <w:rsid w:val="00E415B6"/>
    <w:rPr>
      <w:rFonts w:ascii="Arial" w:hAnsi="Arial" w:cs="Arial"/>
      <w:bCs/>
    </w:rPr>
  </w:style>
  <w:style w:type="character" w:customStyle="1" w:styleId="Heading3Char">
    <w:name w:val="Heading 3 Char"/>
    <w:basedOn w:val="DefaultParagraphFont"/>
    <w:link w:val="Heading3"/>
    <w:uiPriority w:val="9"/>
    <w:semiHidden/>
    <w:rsid w:val="008C2CD3"/>
    <w:rPr>
      <w:rFonts w:asciiTheme="majorHAnsi" w:eastAsiaTheme="majorEastAsia" w:hAnsiTheme="majorHAnsi" w:cstheme="majorBidi"/>
      <w:b/>
      <w:bCs/>
      <w:color w:val="004251" w:themeColor="accent1"/>
    </w:rPr>
  </w:style>
  <w:style w:type="character" w:customStyle="1" w:styleId="Heading4Char">
    <w:name w:val="Heading 4 Char"/>
    <w:basedOn w:val="DefaultParagraphFont"/>
    <w:link w:val="Heading4"/>
    <w:uiPriority w:val="9"/>
    <w:semiHidden/>
    <w:rsid w:val="008C2CD3"/>
    <w:rPr>
      <w:rFonts w:asciiTheme="majorHAnsi" w:eastAsiaTheme="majorEastAsia" w:hAnsiTheme="majorHAnsi" w:cstheme="majorBidi"/>
      <w:b/>
      <w:bCs/>
      <w:i/>
      <w:iCs/>
      <w:color w:val="004251" w:themeColor="accent1"/>
    </w:rPr>
  </w:style>
  <w:style w:type="character" w:customStyle="1" w:styleId="Heading5Char">
    <w:name w:val="Heading 5 Char"/>
    <w:basedOn w:val="DefaultParagraphFont"/>
    <w:link w:val="Heading5"/>
    <w:uiPriority w:val="9"/>
    <w:semiHidden/>
    <w:rsid w:val="008C2CD3"/>
    <w:rPr>
      <w:rFonts w:asciiTheme="majorHAnsi" w:eastAsiaTheme="majorEastAsia" w:hAnsiTheme="majorHAnsi" w:cstheme="majorBidi"/>
      <w:color w:val="002028" w:themeColor="accent1" w:themeShade="7F"/>
    </w:rPr>
  </w:style>
  <w:style w:type="character" w:customStyle="1" w:styleId="Heading6Char">
    <w:name w:val="Heading 6 Char"/>
    <w:basedOn w:val="DefaultParagraphFont"/>
    <w:link w:val="Heading6"/>
    <w:uiPriority w:val="9"/>
    <w:semiHidden/>
    <w:rsid w:val="008C2CD3"/>
    <w:rPr>
      <w:rFonts w:asciiTheme="majorHAnsi" w:eastAsiaTheme="majorEastAsia" w:hAnsiTheme="majorHAnsi" w:cstheme="majorBidi"/>
      <w:i/>
      <w:iCs/>
      <w:color w:val="002028" w:themeColor="accent1" w:themeShade="7F"/>
    </w:rPr>
  </w:style>
  <w:style w:type="character" w:customStyle="1" w:styleId="Heading7Char">
    <w:name w:val="Heading 7 Char"/>
    <w:basedOn w:val="DefaultParagraphFont"/>
    <w:link w:val="Heading7"/>
    <w:uiPriority w:val="9"/>
    <w:semiHidden/>
    <w:rsid w:val="008C2CD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8C2CD3"/>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8C2CD3"/>
    <w:rPr>
      <w:rFonts w:asciiTheme="majorHAnsi" w:eastAsiaTheme="majorEastAsia" w:hAnsiTheme="majorHAnsi" w:cstheme="majorBidi"/>
      <w:i/>
      <w:iCs/>
      <w:color w:val="404040" w:themeColor="text1" w:themeTint="BF"/>
      <w:sz w:val="20"/>
      <w:szCs w:val="20"/>
    </w:rPr>
  </w:style>
  <w:style w:type="paragraph" w:styleId="List">
    <w:name w:val="List"/>
    <w:basedOn w:val="TSB-Level1Numbers"/>
    <w:uiPriority w:val="99"/>
    <w:unhideWhenUsed/>
    <w:qFormat/>
    <w:rsid w:val="00122ED0"/>
  </w:style>
  <w:style w:type="numbering" w:customStyle="1" w:styleId="Style1">
    <w:name w:val="Style1"/>
    <w:basedOn w:val="NoList"/>
    <w:uiPriority w:val="99"/>
    <w:rsid w:val="00122ED0"/>
  </w:style>
  <w:style w:type="paragraph" w:customStyle="1" w:styleId="TSB-Level1Numbers">
    <w:name w:val="TSB - Level 1 Numbers"/>
    <w:basedOn w:val="Heading1"/>
    <w:link w:val="TSB-Level1NumbersChar"/>
    <w:qFormat/>
    <w:rsid w:val="007D26DA"/>
    <w:pPr>
      <w:numPr>
        <w:numId w:val="0"/>
      </w:numPr>
      <w:ind w:left="1480" w:hanging="482"/>
      <w:contextualSpacing w:val="0"/>
    </w:pPr>
    <w:rPr>
      <w:rFonts w:cstheme="minorHAnsi"/>
      <w:b w:val="0"/>
      <w:sz w:val="22"/>
    </w:rPr>
  </w:style>
  <w:style w:type="paragraph" w:customStyle="1" w:styleId="Heading10">
    <w:name w:val="Heading1"/>
    <w:basedOn w:val="Normal"/>
    <w:next w:val="Normal"/>
    <w:rsid w:val="002255EF"/>
    <w:pPr>
      <w:numPr>
        <w:numId w:val="2"/>
      </w:numPr>
      <w:spacing w:before="120" w:after="120" w:line="320" w:lineRule="exact"/>
    </w:pPr>
    <w:rPr>
      <w:rFonts w:cs="Arial"/>
      <w:b/>
      <w:color w:val="000000" w:themeColor="text1"/>
      <w:szCs w:val="28"/>
    </w:rPr>
  </w:style>
  <w:style w:type="character" w:styleId="CommentReference">
    <w:name w:val="annotation reference"/>
    <w:basedOn w:val="DefaultParagraphFont"/>
    <w:uiPriority w:val="99"/>
    <w:semiHidden/>
    <w:unhideWhenUsed/>
    <w:rsid w:val="00FA7639"/>
    <w:rPr>
      <w:sz w:val="16"/>
      <w:szCs w:val="16"/>
    </w:rPr>
  </w:style>
  <w:style w:type="paragraph" w:styleId="CommentText">
    <w:name w:val="annotation text"/>
    <w:basedOn w:val="Normal"/>
    <w:link w:val="CommentTextChar"/>
    <w:uiPriority w:val="99"/>
    <w:unhideWhenUsed/>
    <w:rsid w:val="00FA7639"/>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FA7639"/>
    <w:rPr>
      <w:sz w:val="20"/>
      <w:szCs w:val="20"/>
    </w:rPr>
  </w:style>
  <w:style w:type="paragraph" w:styleId="CommentSubject">
    <w:name w:val="annotation subject"/>
    <w:basedOn w:val="CommentText"/>
    <w:next w:val="CommentText"/>
    <w:link w:val="CommentSubjectChar"/>
    <w:uiPriority w:val="99"/>
    <w:semiHidden/>
    <w:unhideWhenUsed/>
    <w:rsid w:val="00FA7639"/>
    <w:rPr>
      <w:b/>
      <w:bCs/>
    </w:rPr>
  </w:style>
  <w:style w:type="character" w:customStyle="1" w:styleId="CommentSubjectChar">
    <w:name w:val="Comment Subject Char"/>
    <w:basedOn w:val="CommentTextChar"/>
    <w:link w:val="CommentSubject"/>
    <w:uiPriority w:val="99"/>
    <w:semiHidden/>
    <w:rsid w:val="00FA7639"/>
    <w:rPr>
      <w:b/>
      <w:bCs/>
      <w:sz w:val="20"/>
      <w:szCs w:val="20"/>
    </w:rPr>
  </w:style>
  <w:style w:type="character" w:styleId="FollowedHyperlink">
    <w:name w:val="FollowedHyperlink"/>
    <w:basedOn w:val="DefaultParagraphFont"/>
    <w:uiPriority w:val="99"/>
    <w:semiHidden/>
    <w:unhideWhenUsed/>
    <w:rsid w:val="00662A8F"/>
    <w:rPr>
      <w:color w:val="7030A0"/>
      <w:u w:val="single"/>
    </w:rPr>
  </w:style>
  <w:style w:type="paragraph" w:customStyle="1" w:styleId="TSB-PolicyBullets">
    <w:name w:val="TSB - Policy Bullets"/>
    <w:basedOn w:val="ListParagraph"/>
    <w:link w:val="TSB-PolicyBulletsChar"/>
    <w:autoRedefine/>
    <w:qFormat/>
    <w:rsid w:val="00CE57D8"/>
    <w:pPr>
      <w:numPr>
        <w:numId w:val="4"/>
      </w:numPr>
      <w:tabs>
        <w:tab w:val="left" w:pos="3686"/>
      </w:tabs>
      <w:spacing w:after="120"/>
      <w:ind w:left="2137" w:hanging="357"/>
      <w:contextualSpacing w:val="0"/>
      <w:jc w:val="both"/>
    </w:pPr>
  </w:style>
  <w:style w:type="paragraph" w:customStyle="1" w:styleId="TSB-Level2Numbers">
    <w:name w:val="TSB - Level 2 Numbers"/>
    <w:basedOn w:val="TSB-Level1Numbers"/>
    <w:link w:val="TSB-Level2NumbersChar"/>
    <w:autoRedefine/>
    <w:qFormat/>
    <w:rsid w:val="008518CE"/>
    <w:pPr>
      <w:spacing w:after="120"/>
      <w:ind w:left="1423" w:hanging="431"/>
      <w:jc w:val="left"/>
    </w:pPr>
  </w:style>
  <w:style w:type="character" w:customStyle="1" w:styleId="ListParagraphChar">
    <w:name w:val="List Paragraph Char"/>
    <w:basedOn w:val="DefaultParagraphFont"/>
    <w:link w:val="ListParagraph"/>
    <w:uiPriority w:val="34"/>
    <w:rsid w:val="002C4AE2"/>
  </w:style>
  <w:style w:type="character" w:customStyle="1" w:styleId="TSB-PolicyBulletsChar">
    <w:name w:val="TSB - Policy Bullets Char"/>
    <w:basedOn w:val="ListParagraphChar"/>
    <w:link w:val="TSB-PolicyBullets"/>
    <w:rsid w:val="00CE57D8"/>
    <w:rPr>
      <w:rFonts w:asciiTheme="minorHAnsi" w:hAnsiTheme="minorHAnsi" w:cstheme="minorBidi"/>
    </w:rPr>
  </w:style>
  <w:style w:type="character" w:customStyle="1" w:styleId="TSB-Level1NumbersChar">
    <w:name w:val="TSB - Level 1 Numbers Char"/>
    <w:basedOn w:val="Heading1Char"/>
    <w:link w:val="TSB-Level1Numbers"/>
    <w:rsid w:val="007D26DA"/>
    <w:rPr>
      <w:rFonts w:asciiTheme="majorHAnsi" w:hAnsiTheme="majorHAnsi" w:cstheme="minorHAnsi"/>
      <w:b w:val="0"/>
      <w:sz w:val="28"/>
      <w:szCs w:val="32"/>
    </w:rPr>
  </w:style>
  <w:style w:type="character" w:customStyle="1" w:styleId="TSB-Level2NumbersChar">
    <w:name w:val="TSB - Level 2 Numbers Char"/>
    <w:basedOn w:val="TSB-Level1NumbersChar"/>
    <w:link w:val="TSB-Level2Numbers"/>
    <w:rsid w:val="008518CE"/>
    <w:rPr>
      <w:rFonts w:asciiTheme="majorHAnsi" w:hAnsiTheme="majorHAnsi" w:cstheme="minorHAnsi"/>
      <w:b w:val="0"/>
      <w:sz w:val="28"/>
      <w:szCs w:val="32"/>
    </w:rPr>
  </w:style>
  <w:style w:type="paragraph" w:styleId="FootnoteText">
    <w:name w:val="footnote text"/>
    <w:basedOn w:val="Normal"/>
    <w:link w:val="FootnoteTextChar"/>
    <w:uiPriority w:val="99"/>
    <w:semiHidden/>
    <w:unhideWhenUsed/>
    <w:rsid w:val="00995AF2"/>
    <w:rPr>
      <w:rFonts w:ascii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995AF2"/>
    <w:rPr>
      <w:sz w:val="20"/>
      <w:szCs w:val="20"/>
    </w:rPr>
  </w:style>
  <w:style w:type="character" w:styleId="FootnoteReference">
    <w:name w:val="footnote reference"/>
    <w:basedOn w:val="DefaultParagraphFont"/>
    <w:uiPriority w:val="99"/>
    <w:semiHidden/>
    <w:unhideWhenUsed/>
    <w:rsid w:val="00995AF2"/>
    <w:rPr>
      <w:vertAlign w:val="superscript"/>
    </w:rPr>
  </w:style>
  <w:style w:type="table" w:customStyle="1" w:styleId="TableGrid1">
    <w:name w:val="Table Grid1"/>
    <w:basedOn w:val="TableNormal"/>
    <w:next w:val="TableGrid"/>
    <w:uiPriority w:val="59"/>
    <w:rsid w:val="00B10C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4FA7"/>
    <w:pPr>
      <w:spacing w:after="0" w:line="240" w:lineRule="auto"/>
    </w:pPr>
  </w:style>
  <w:style w:type="paragraph" w:customStyle="1" w:styleId="p39">
    <w:name w:val="p39"/>
    <w:basedOn w:val="Normal"/>
    <w:rsid w:val="00DE4687"/>
    <w:pPr>
      <w:spacing w:line="240" w:lineRule="atLeast"/>
      <w:jc w:val="both"/>
    </w:pPr>
    <w:rPr>
      <w:rFonts w:ascii="Times New Roman" w:eastAsia="Times New Roman" w:hAnsi="Times New Roman"/>
      <w:snapToGrid w:val="0"/>
      <w:sz w:val="24"/>
      <w:szCs w:val="20"/>
    </w:rPr>
  </w:style>
  <w:style w:type="paragraph" w:customStyle="1" w:styleId="Noparagraphstyle">
    <w:name w:val="[No paragraph style]"/>
    <w:rsid w:val="00212661"/>
    <w:pPr>
      <w:autoSpaceDE w:val="0"/>
      <w:autoSpaceDN w:val="0"/>
      <w:adjustRightInd w:val="0"/>
      <w:spacing w:after="0" w:line="288" w:lineRule="auto"/>
      <w:textAlignment w:val="center"/>
    </w:pPr>
    <w:rPr>
      <w:rFonts w:ascii="Times New Roman" w:eastAsia="Times New Roman" w:hAnsi="Times New Roman" w:cs="Times New Roman"/>
      <w:color w:val="000000"/>
      <w:sz w:val="24"/>
      <w:szCs w:val="24"/>
    </w:rPr>
  </w:style>
  <w:style w:type="character" w:customStyle="1" w:styleId="TitleChar">
    <w:name w:val="Title Char"/>
    <w:basedOn w:val="DefaultParagraphFont"/>
    <w:link w:val="Title"/>
    <w:uiPriority w:val="10"/>
    <w:rsid w:val="00475327"/>
    <w:rPr>
      <w:rFonts w:asciiTheme="majorHAnsi" w:eastAsiaTheme="majorEastAsia" w:hAnsiTheme="majorHAnsi" w:cstheme="majorBidi"/>
      <w:color w:val="000000" w:themeColor="text2" w:themeShade="BF"/>
      <w:spacing w:val="5"/>
      <w:kern w:val="28"/>
      <w:sz w:val="52"/>
      <w:szCs w:val="52"/>
    </w:rPr>
  </w:style>
  <w:style w:type="paragraph" w:customStyle="1" w:styleId="PolicyBullets">
    <w:name w:val="Policy Bullets"/>
    <w:basedOn w:val="ListParagraph"/>
    <w:link w:val="PolicyBulletsChar"/>
    <w:qFormat/>
    <w:rsid w:val="00A23725"/>
    <w:pPr>
      <w:numPr>
        <w:numId w:val="5"/>
      </w:numPr>
      <w:spacing w:after="0"/>
      <w:ind w:left="1922" w:hanging="357"/>
    </w:pPr>
  </w:style>
  <w:style w:type="character" w:customStyle="1" w:styleId="UnresolvedMention1">
    <w:name w:val="Unresolved Mention1"/>
    <w:basedOn w:val="DefaultParagraphFont"/>
    <w:uiPriority w:val="99"/>
    <w:semiHidden/>
    <w:unhideWhenUsed/>
    <w:rsid w:val="003A08C2"/>
    <w:rPr>
      <w:color w:val="605E5C"/>
      <w:shd w:val="clear" w:color="auto" w:fill="E1DFDD"/>
    </w:rPr>
  </w:style>
  <w:style w:type="paragraph" w:styleId="NormalWeb">
    <w:name w:val="Normal (Web)"/>
    <w:basedOn w:val="Normal"/>
    <w:uiPriority w:val="99"/>
    <w:semiHidden/>
    <w:unhideWhenUsed/>
    <w:rsid w:val="00812640"/>
    <w:pPr>
      <w:spacing w:before="100" w:beforeAutospacing="1" w:after="100" w:afterAutospacing="1" w:line="240" w:lineRule="auto"/>
    </w:pPr>
    <w:rPr>
      <w:rFonts w:ascii="Times New Roman" w:eastAsia="Times New Roman" w:hAnsi="Times New Roman"/>
      <w:sz w:val="24"/>
      <w:szCs w:val="24"/>
    </w:rPr>
  </w:style>
  <w:style w:type="character" w:customStyle="1" w:styleId="PolicyBulletsChar">
    <w:name w:val="Policy Bullets Char"/>
    <w:basedOn w:val="DefaultParagraphFont"/>
    <w:link w:val="PolicyBullets"/>
    <w:locked/>
    <w:rsid w:val="008539ED"/>
    <w:rPr>
      <w:rFonts w:asciiTheme="minorHAnsi" w:hAnsiTheme="minorHAnsi" w:cstheme="minorBidi"/>
    </w:rPr>
  </w:style>
  <w:style w:type="paragraph" w:customStyle="1" w:styleId="TableParagraph">
    <w:name w:val="Table Paragraph"/>
    <w:basedOn w:val="Normal"/>
    <w:uiPriority w:val="1"/>
    <w:qFormat/>
    <w:rsid w:val="00B40CDA"/>
    <w:pPr>
      <w:widowControl w:val="0"/>
      <w:autoSpaceDE w:val="0"/>
      <w:autoSpaceDN w:val="0"/>
      <w:spacing w:after="0" w:line="240" w:lineRule="auto"/>
      <w:ind w:left="107"/>
    </w:pPr>
    <w:rPr>
      <w:rFonts w:ascii="Carlito" w:eastAsia="Carlito" w:hAnsi="Carlito" w:cs="Carlito"/>
      <w:lang w:val="en-US"/>
    </w:rPr>
  </w:style>
  <w:style w:type="paragraph" w:customStyle="1" w:styleId="Bullettext">
    <w:name w:val="Bullet text"/>
    <w:basedOn w:val="Normal"/>
    <w:next w:val="Normal"/>
    <w:qFormat/>
    <w:rsid w:val="00562EFA"/>
    <w:pPr>
      <w:numPr>
        <w:numId w:val="6"/>
      </w:numPr>
      <w:spacing w:before="160" w:after="160" w:line="240" w:lineRule="auto"/>
    </w:pPr>
    <w:rPr>
      <w:rFonts w:ascii="Calibri" w:eastAsiaTheme="minorEastAsia" w:hAnsi="Calibri" w:cs="Arial"/>
      <w:color w:val="000000" w:themeColor="text1"/>
      <w:sz w:val="24"/>
      <w:szCs w:val="20"/>
    </w:rPr>
  </w:style>
  <w:style w:type="paragraph" w:customStyle="1" w:styleId="MainText">
    <w:name w:val="Main Text"/>
    <w:basedOn w:val="Normal"/>
    <w:link w:val="MainTextChar"/>
    <w:qFormat/>
    <w:rsid w:val="00562EFA"/>
    <w:pPr>
      <w:spacing w:after="240" w:line="240" w:lineRule="auto"/>
    </w:pPr>
    <w:rPr>
      <w:rFonts w:ascii="Calibri" w:eastAsiaTheme="minorEastAsia" w:hAnsi="Calibri" w:cs="Arial"/>
      <w:color w:val="000000" w:themeColor="text1"/>
      <w:sz w:val="24"/>
      <w:szCs w:val="20"/>
    </w:rPr>
  </w:style>
  <w:style w:type="character" w:customStyle="1" w:styleId="MainTextChar">
    <w:name w:val="Main Text Char"/>
    <w:basedOn w:val="DefaultParagraphFont"/>
    <w:link w:val="MainText"/>
    <w:rsid w:val="00562EFA"/>
    <w:rPr>
      <w:rFonts w:ascii="Calibri" w:eastAsiaTheme="minorEastAsia" w:hAnsi="Calibri" w:cs="Arial"/>
      <w:color w:val="000000" w:themeColor="text1"/>
      <w:sz w:val="24"/>
      <w:szCs w:val="20"/>
    </w:rPr>
  </w:style>
  <w:style w:type="paragraph" w:customStyle="1" w:styleId="Boldemphasis">
    <w:name w:val="Bold emphasis"/>
    <w:basedOn w:val="MainText"/>
    <w:link w:val="BoldemphasisChar"/>
    <w:qFormat/>
    <w:rsid w:val="00562EFA"/>
    <w:rPr>
      <w:rFonts w:cstheme="majorHAnsi"/>
      <w:b/>
      <w:bCs/>
      <w:color w:val="054078"/>
    </w:rPr>
  </w:style>
  <w:style w:type="character" w:customStyle="1" w:styleId="BoldemphasisChar">
    <w:name w:val="Bold emphasis Char"/>
    <w:basedOn w:val="MainTextChar"/>
    <w:link w:val="Boldemphasis"/>
    <w:rsid w:val="00562EFA"/>
    <w:rPr>
      <w:rFonts w:ascii="Calibri" w:eastAsiaTheme="minorEastAsia" w:hAnsi="Calibri" w:cstheme="majorHAnsi"/>
      <w:b/>
      <w:bCs/>
      <w:color w:val="054078"/>
      <w:sz w:val="24"/>
      <w:szCs w:val="20"/>
    </w:rPr>
  </w:style>
  <w:style w:type="paragraph" w:customStyle="1" w:styleId="Header3">
    <w:name w:val="Header 3"/>
    <w:basedOn w:val="Normal"/>
    <w:qFormat/>
    <w:rsid w:val="00562EFA"/>
    <w:pPr>
      <w:keepNext/>
      <w:keepLines/>
      <w:spacing w:before="40" w:after="40" w:line="240" w:lineRule="auto"/>
      <w:outlineLvl w:val="2"/>
    </w:pPr>
    <w:rPr>
      <w:rFonts w:ascii="Calibri" w:eastAsia="Times New Roman" w:hAnsi="Calibri"/>
      <w:b/>
      <w:color w:val="054078"/>
      <w:sz w:val="28"/>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paragraph" w:customStyle="1" w:styleId="TNCBodyText">
    <w:name w:val="TNC Body Text"/>
    <w:basedOn w:val="Normal"/>
    <w:link w:val="TNCBodyTextChar"/>
    <w:qFormat/>
    <w:rsid w:val="00E361B2"/>
    <w:pPr>
      <w:spacing w:before="200"/>
      <w:jc w:val="both"/>
    </w:pPr>
    <w:rPr>
      <w:rFonts w:asciiTheme="minorHAnsi" w:eastAsiaTheme="minorHAnsi" w:hAnsiTheme="minorHAnsi" w:cstheme="minorBidi"/>
      <w:lang w:eastAsia="en-US"/>
    </w:rPr>
  </w:style>
  <w:style w:type="character" w:customStyle="1" w:styleId="TNCBodyTextChar">
    <w:name w:val="TNC Body Text Char"/>
    <w:basedOn w:val="DefaultParagraphFont"/>
    <w:link w:val="TNCBodyText"/>
    <w:rsid w:val="00E361B2"/>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TSB">
      <a:dk1>
        <a:sysClr val="windowText" lastClr="000000"/>
      </a:dk1>
      <a:lt1>
        <a:sysClr val="window" lastClr="FFFFFF"/>
      </a:lt1>
      <a:dk2>
        <a:srgbClr val="000000"/>
      </a:dk2>
      <a:lt2>
        <a:srgbClr val="EEECE1"/>
      </a:lt2>
      <a:accent1>
        <a:srgbClr val="004251"/>
      </a:accent1>
      <a:accent2>
        <a:srgbClr val="347186"/>
      </a:accent2>
      <a:accent3>
        <a:srgbClr val="7C7777"/>
      </a:accent3>
      <a:accent4>
        <a:srgbClr val="BABABC"/>
      </a:accent4>
      <a:accent5>
        <a:srgbClr val="FFD006"/>
      </a:accent5>
      <a:accent6>
        <a:srgbClr val="CBDDD6"/>
      </a:accent6>
      <a:hlink>
        <a:srgbClr val="0000FF"/>
      </a:hlink>
      <a:folHlink>
        <a:srgbClr val="7030A0"/>
      </a:folHlink>
    </a:clrScheme>
    <a:fontScheme name="Policy 1">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WHGahqs7omDiBGZSjOOC4dFCopg==">AMUW2mVmxde2Jj7g95tNqyclxU+Ee6sH4knBV69GebiVCUDoM+WeiObMibrf1/+CiIAzwuHc1IYqgMcN3UvjecYMJKl+JATLGT6Yo/MoJS/bPtGxTnZvpMEiLOEcp457vuTKzOksDJG+loTiA3gQKSzKjmUviQjCM2TYpqAoOPkxo3l5Rn/D9NVPGiV404MdUOgk2bVYjkf0</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85F2AEF-A055-40AD-9113-DA893CA90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18</Pages>
  <Words>5961</Words>
  <Characters>33978</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Kieran Bamford</dc:creator>
  <cp:lastModifiedBy>Tracey Skinner</cp:lastModifiedBy>
  <cp:revision>58</cp:revision>
  <dcterms:created xsi:type="dcterms:W3CDTF">2026-09-28T08:07:00Z</dcterms:created>
  <dcterms:modified xsi:type="dcterms:W3CDTF">2026-10-06T13:49:00Z</dcterms:modified>
</cp:coreProperties>
</file>